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497910" w14:textId="77777777" w:rsidR="00D93D51" w:rsidRPr="00B60002" w:rsidRDefault="00000000" w:rsidP="00170448">
      <w:pPr>
        <w:spacing w:line="276" w:lineRule="auto"/>
        <w:jc w:val="center"/>
        <w:rPr>
          <w:rFonts w:ascii="Verdana" w:hAnsi="Verdana"/>
          <w:sz w:val="20"/>
        </w:rPr>
      </w:pPr>
      <w:r w:rsidRPr="00B60002">
        <w:rPr>
          <w:rFonts w:ascii="Verdana" w:hAnsi="Verdana" w:cs="Arial"/>
          <w:b/>
          <w:bCs/>
          <w:sz w:val="20"/>
        </w:rPr>
        <w:t>ANEXO I - TERMO DE REFERÊNCIA – LEI 14.133/21</w:t>
      </w:r>
    </w:p>
    <w:p w14:paraId="74B636BF" w14:textId="77777777" w:rsidR="00D93D51" w:rsidRPr="00B60002" w:rsidRDefault="00D93D51" w:rsidP="00170448">
      <w:pPr>
        <w:spacing w:line="276" w:lineRule="auto"/>
        <w:jc w:val="center"/>
        <w:rPr>
          <w:rFonts w:ascii="Verdana" w:hAnsi="Verdana"/>
          <w:sz w:val="20"/>
        </w:rPr>
      </w:pPr>
    </w:p>
    <w:p w14:paraId="0D5F38B9" w14:textId="77777777" w:rsidR="00D93D51" w:rsidRPr="00B60002" w:rsidRDefault="00000000" w:rsidP="00170448">
      <w:pPr>
        <w:spacing w:line="276" w:lineRule="auto"/>
        <w:jc w:val="center"/>
        <w:rPr>
          <w:rFonts w:ascii="Verdana" w:hAnsi="Verdana"/>
          <w:sz w:val="20"/>
        </w:rPr>
      </w:pPr>
      <w:r w:rsidRPr="00B60002">
        <w:rPr>
          <w:rFonts w:ascii="Verdana" w:hAnsi="Verdana"/>
          <w:b/>
          <w:bCs/>
          <w:iCs/>
          <w:sz w:val="20"/>
        </w:rPr>
        <w:t>AQUISIÇÃO DE HORTIFRUTIGRANJEIROS PARA O ABRIGO LUZ</w:t>
      </w:r>
    </w:p>
    <w:p w14:paraId="190FC416" w14:textId="77777777" w:rsidR="00D93D51" w:rsidRPr="00B60002" w:rsidRDefault="00D93D51" w:rsidP="00170448">
      <w:pPr>
        <w:spacing w:line="276" w:lineRule="auto"/>
        <w:jc w:val="center"/>
        <w:rPr>
          <w:rFonts w:ascii="Verdana" w:hAnsi="Verdana"/>
          <w:sz w:val="20"/>
        </w:rPr>
      </w:pPr>
    </w:p>
    <w:p w14:paraId="0CE24049" w14:textId="77777777" w:rsidR="00D93D51" w:rsidRPr="00B60002" w:rsidRDefault="00000000" w:rsidP="00170448">
      <w:pPr>
        <w:spacing w:line="276" w:lineRule="auto"/>
        <w:jc w:val="center"/>
        <w:rPr>
          <w:rFonts w:ascii="Verdana" w:hAnsi="Verdana"/>
          <w:sz w:val="20"/>
        </w:rPr>
      </w:pPr>
      <w:r w:rsidRPr="00B60002">
        <w:rPr>
          <w:rFonts w:ascii="Verdana" w:hAnsi="Verdana" w:cs="Arial"/>
          <w:b/>
          <w:bCs/>
          <w:sz w:val="20"/>
        </w:rPr>
        <w:t xml:space="preserve">Processo Administrativo nº </w:t>
      </w:r>
      <w:r w:rsidRPr="00B60002">
        <w:rPr>
          <w:rFonts w:ascii="Verdana" w:hAnsi="Verdana"/>
          <w:b/>
          <w:bCs/>
          <w:sz w:val="20"/>
        </w:rPr>
        <w:t>004852</w:t>
      </w:r>
      <w:r w:rsidRPr="00B60002">
        <w:rPr>
          <w:rFonts w:ascii="Verdana" w:hAnsi="Verdana" w:cs="Arial"/>
          <w:b/>
          <w:bCs/>
          <w:sz w:val="20"/>
        </w:rPr>
        <w:t>/2024 de 26 de junho de 2024 (Secretaria Municipal de Assistência, Desenvolvimento Social e Família)</w:t>
      </w:r>
    </w:p>
    <w:p w14:paraId="5EC8DE26" w14:textId="77777777" w:rsidR="00D93D51" w:rsidRPr="00B60002" w:rsidRDefault="00D93D51" w:rsidP="00170448">
      <w:pPr>
        <w:spacing w:line="276" w:lineRule="auto"/>
        <w:jc w:val="center"/>
        <w:rPr>
          <w:rFonts w:ascii="Verdana" w:hAnsi="Verdana" w:cs="Arial"/>
          <w:b/>
          <w:bCs/>
          <w:sz w:val="20"/>
        </w:rPr>
      </w:pPr>
    </w:p>
    <w:p w14:paraId="5AFF4965" w14:textId="77777777" w:rsidR="00D93D51" w:rsidRPr="00B60002" w:rsidRDefault="00000000" w:rsidP="00170448">
      <w:pPr>
        <w:pStyle w:val="Nivel1"/>
        <w:spacing w:before="0" w:after="0"/>
        <w:rPr>
          <w:rFonts w:ascii="Verdana" w:hAnsi="Verdana"/>
          <w:color w:val="auto"/>
          <w:sz w:val="20"/>
          <w:szCs w:val="20"/>
        </w:rPr>
      </w:pPr>
      <w:r w:rsidRPr="00B60002">
        <w:rPr>
          <w:rFonts w:ascii="Verdana" w:hAnsi="Verdana" w:cs="Times New Roman"/>
          <w:bCs/>
          <w:color w:val="auto"/>
          <w:sz w:val="20"/>
          <w:szCs w:val="20"/>
        </w:rPr>
        <w:t>1. DAS CONDIÇÕES GERAIS DA CONTRATAÇÃO</w:t>
      </w:r>
    </w:p>
    <w:p w14:paraId="0EAF8F9F" w14:textId="77777777" w:rsidR="00D93D51" w:rsidRPr="00B60002" w:rsidRDefault="00000000" w:rsidP="00170448">
      <w:pPr>
        <w:pStyle w:val="PargrafodaLista"/>
        <w:tabs>
          <w:tab w:val="left" w:pos="0"/>
        </w:tabs>
        <w:suppressAutoHyphens w:val="0"/>
        <w:spacing w:after="0"/>
        <w:ind w:left="0"/>
        <w:contextualSpacing w:val="0"/>
        <w:jc w:val="both"/>
        <w:rPr>
          <w:rFonts w:ascii="Verdana" w:hAnsi="Verdana"/>
          <w:sz w:val="20"/>
          <w:szCs w:val="20"/>
        </w:rPr>
      </w:pPr>
      <w:r w:rsidRPr="00B60002">
        <w:rPr>
          <w:rFonts w:ascii="Verdana" w:hAnsi="Verdana"/>
          <w:iCs/>
          <w:sz w:val="20"/>
          <w:szCs w:val="20"/>
        </w:rPr>
        <w:t>1.1 Aquisição de hortifrutigranjeiros para serem utilizados no preparo de refeições servidas aos bebes, crianças e adolescentes acolhidos no Abrigo Luz, deste município, no sentido de garantir refeições de qualidade aos acolhidos, rela</w:t>
      </w:r>
      <w:r w:rsidRPr="00B60002">
        <w:rPr>
          <w:rFonts w:ascii="Verdana" w:eastAsia="Times New Roman" w:hAnsi="Verdana" w:cs="Times New Roman"/>
          <w:iCs/>
          <w:sz w:val="20"/>
          <w:szCs w:val="20"/>
        </w:rPr>
        <w:t xml:space="preserve">cionados e especificados constantes neste processo, no ETP e na Solicitação de Compras de Materiais anexo nos autos </w:t>
      </w:r>
    </w:p>
    <w:tbl>
      <w:tblPr>
        <w:tblW w:w="9063" w:type="dxa"/>
        <w:tblInd w:w="88" w:type="dxa"/>
        <w:tblLayout w:type="fixed"/>
        <w:tblCellMar>
          <w:top w:w="55" w:type="dxa"/>
          <w:left w:w="55" w:type="dxa"/>
          <w:bottom w:w="55" w:type="dxa"/>
          <w:right w:w="55" w:type="dxa"/>
        </w:tblCellMar>
        <w:tblLook w:val="04A0" w:firstRow="1" w:lastRow="0" w:firstColumn="1" w:lastColumn="0" w:noHBand="0" w:noVBand="1"/>
      </w:tblPr>
      <w:tblGrid>
        <w:gridCol w:w="742"/>
        <w:gridCol w:w="3158"/>
        <w:gridCol w:w="1074"/>
        <w:gridCol w:w="1421"/>
        <w:gridCol w:w="1310"/>
        <w:gridCol w:w="1358"/>
      </w:tblGrid>
      <w:tr w:rsidR="00B60002" w:rsidRPr="00B60002" w14:paraId="5C0DEA09" w14:textId="77777777">
        <w:trPr>
          <w:trHeight w:val="789"/>
        </w:trPr>
        <w:tc>
          <w:tcPr>
            <w:tcW w:w="742" w:type="dxa"/>
            <w:tcBorders>
              <w:top w:val="single" w:sz="2" w:space="0" w:color="000000"/>
              <w:left w:val="single" w:sz="2" w:space="0" w:color="000000"/>
              <w:bottom w:val="single" w:sz="2" w:space="0" w:color="000000"/>
            </w:tcBorders>
            <w:vAlign w:val="center"/>
          </w:tcPr>
          <w:p w14:paraId="002577C5"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b/>
                <w:bCs/>
                <w:sz w:val="20"/>
              </w:rPr>
              <w:t>Item</w:t>
            </w:r>
          </w:p>
        </w:tc>
        <w:tc>
          <w:tcPr>
            <w:tcW w:w="3158" w:type="dxa"/>
            <w:tcBorders>
              <w:top w:val="single" w:sz="2" w:space="0" w:color="000000"/>
              <w:left w:val="single" w:sz="2" w:space="0" w:color="000000"/>
              <w:bottom w:val="single" w:sz="2" w:space="0" w:color="000000"/>
            </w:tcBorders>
            <w:vAlign w:val="center"/>
          </w:tcPr>
          <w:p w14:paraId="38706C1A"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b/>
                <w:bCs/>
                <w:sz w:val="20"/>
              </w:rPr>
              <w:t>Descrição</w:t>
            </w:r>
          </w:p>
        </w:tc>
        <w:tc>
          <w:tcPr>
            <w:tcW w:w="1074" w:type="dxa"/>
            <w:tcBorders>
              <w:top w:val="single" w:sz="2" w:space="0" w:color="000000"/>
              <w:left w:val="single" w:sz="2" w:space="0" w:color="000000"/>
              <w:bottom w:val="single" w:sz="2" w:space="0" w:color="000000"/>
            </w:tcBorders>
            <w:vAlign w:val="center"/>
          </w:tcPr>
          <w:p w14:paraId="4BEFE961"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b/>
                <w:bCs/>
                <w:sz w:val="20"/>
              </w:rPr>
              <w:t>Unidade</w:t>
            </w:r>
          </w:p>
        </w:tc>
        <w:tc>
          <w:tcPr>
            <w:tcW w:w="1421" w:type="dxa"/>
            <w:tcBorders>
              <w:top w:val="single" w:sz="2" w:space="0" w:color="000000"/>
              <w:left w:val="single" w:sz="2" w:space="0" w:color="000000"/>
              <w:bottom w:val="single" w:sz="2" w:space="0" w:color="000000"/>
            </w:tcBorders>
            <w:vAlign w:val="center"/>
          </w:tcPr>
          <w:p w14:paraId="4DD8FE7C"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b/>
                <w:bCs/>
                <w:sz w:val="20"/>
              </w:rPr>
              <w:t>Quantidade</w:t>
            </w:r>
          </w:p>
        </w:tc>
        <w:tc>
          <w:tcPr>
            <w:tcW w:w="1310" w:type="dxa"/>
            <w:tcBorders>
              <w:top w:val="single" w:sz="2" w:space="0" w:color="000000"/>
              <w:left w:val="single" w:sz="2" w:space="0" w:color="000000"/>
              <w:bottom w:val="single" w:sz="2" w:space="0" w:color="000000"/>
            </w:tcBorders>
            <w:vAlign w:val="center"/>
          </w:tcPr>
          <w:p w14:paraId="18A7C97E"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b/>
                <w:bCs/>
                <w:sz w:val="20"/>
              </w:rPr>
              <w:t>Valor estimado unitário</w:t>
            </w:r>
          </w:p>
        </w:tc>
        <w:tc>
          <w:tcPr>
            <w:tcW w:w="1358" w:type="dxa"/>
            <w:tcBorders>
              <w:top w:val="single" w:sz="2" w:space="0" w:color="000000"/>
              <w:left w:val="single" w:sz="2" w:space="0" w:color="000000"/>
              <w:bottom w:val="single" w:sz="2" w:space="0" w:color="000000"/>
              <w:right w:val="single" w:sz="2" w:space="0" w:color="000000"/>
            </w:tcBorders>
            <w:vAlign w:val="center"/>
          </w:tcPr>
          <w:p w14:paraId="77E9B692"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b/>
                <w:bCs/>
                <w:sz w:val="20"/>
              </w:rPr>
              <w:t>Valor estimado total</w:t>
            </w:r>
          </w:p>
        </w:tc>
      </w:tr>
      <w:tr w:rsidR="00B60002" w:rsidRPr="00B60002" w14:paraId="6056FBAB" w14:textId="77777777">
        <w:trPr>
          <w:trHeight w:val="1698"/>
        </w:trPr>
        <w:tc>
          <w:tcPr>
            <w:tcW w:w="742" w:type="dxa"/>
            <w:tcBorders>
              <w:left w:val="single" w:sz="2" w:space="0" w:color="000000"/>
              <w:bottom w:val="single" w:sz="2" w:space="0" w:color="000000"/>
            </w:tcBorders>
            <w:vAlign w:val="center"/>
          </w:tcPr>
          <w:p w14:paraId="1CD843CC"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01</w:t>
            </w:r>
          </w:p>
        </w:tc>
        <w:tc>
          <w:tcPr>
            <w:tcW w:w="3158" w:type="dxa"/>
            <w:tcBorders>
              <w:left w:val="single" w:sz="2" w:space="0" w:color="000000"/>
              <w:bottom w:val="single" w:sz="2" w:space="0" w:color="000000"/>
            </w:tcBorders>
            <w:vAlign w:val="center"/>
          </w:tcPr>
          <w:p w14:paraId="2FADAB7F"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Banana da terra fresca de </w:t>
            </w:r>
            <w:r w:rsidRPr="00B60002">
              <w:rPr>
                <w:rFonts w:ascii="Verdana" w:hAnsi="Verdana"/>
                <w:spacing w:val="-5"/>
                <w:sz w:val="20"/>
                <w:szCs w:val="20"/>
              </w:rPr>
              <w:t>1ª</w:t>
            </w:r>
          </w:p>
          <w:p w14:paraId="3498FE6E"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Qualidade fruta tipo: banana da terra / banana comprida apresentação: natural grau</w:t>
            </w:r>
            <w:r w:rsidRPr="00B60002">
              <w:rPr>
                <w:rFonts w:ascii="Verdana" w:hAnsi="Verdana"/>
                <w:spacing w:val="-7"/>
                <w:sz w:val="20"/>
                <w:szCs w:val="20"/>
              </w:rPr>
              <w:t xml:space="preserve"> </w:t>
            </w:r>
            <w:r w:rsidRPr="00B60002">
              <w:rPr>
                <w:rFonts w:ascii="Verdana" w:hAnsi="Verdana"/>
                <w:sz w:val="20"/>
                <w:szCs w:val="20"/>
              </w:rPr>
              <w:t>médio</w:t>
            </w:r>
            <w:r w:rsidRPr="00B60002">
              <w:rPr>
                <w:rFonts w:ascii="Verdana" w:hAnsi="Verdana"/>
                <w:spacing w:val="-7"/>
                <w:sz w:val="20"/>
                <w:szCs w:val="20"/>
              </w:rPr>
              <w:t xml:space="preserve"> </w:t>
            </w:r>
            <w:r w:rsidRPr="00B60002">
              <w:rPr>
                <w:rFonts w:ascii="Verdana" w:hAnsi="Verdana"/>
                <w:sz w:val="20"/>
                <w:szCs w:val="20"/>
              </w:rPr>
              <w:t>de</w:t>
            </w:r>
            <w:r w:rsidRPr="00B60002">
              <w:rPr>
                <w:rFonts w:ascii="Verdana" w:hAnsi="Verdana"/>
                <w:spacing w:val="-7"/>
                <w:sz w:val="20"/>
                <w:szCs w:val="20"/>
              </w:rPr>
              <w:t xml:space="preserve"> </w:t>
            </w:r>
            <w:r w:rsidRPr="00B60002">
              <w:rPr>
                <w:rFonts w:ascii="Verdana" w:hAnsi="Verdana"/>
                <w:sz w:val="20"/>
                <w:szCs w:val="20"/>
              </w:rPr>
              <w:t>maturidade,</w:t>
            </w:r>
            <w:r w:rsidRPr="00B60002">
              <w:rPr>
                <w:rFonts w:ascii="Verdana" w:hAnsi="Verdana"/>
                <w:spacing w:val="-7"/>
                <w:sz w:val="20"/>
                <w:szCs w:val="20"/>
              </w:rPr>
              <w:t xml:space="preserve"> </w:t>
            </w:r>
            <w:r w:rsidRPr="00B60002">
              <w:rPr>
                <w:rFonts w:ascii="Verdana" w:hAnsi="Verdana"/>
                <w:sz w:val="20"/>
                <w:szCs w:val="20"/>
              </w:rPr>
              <w:t>livre</w:t>
            </w:r>
            <w:r w:rsidRPr="00B60002">
              <w:rPr>
                <w:rFonts w:ascii="Verdana" w:hAnsi="Verdana"/>
                <w:spacing w:val="-7"/>
                <w:sz w:val="20"/>
                <w:szCs w:val="20"/>
              </w:rPr>
              <w:t xml:space="preserve"> </w:t>
            </w:r>
            <w:r w:rsidRPr="00B60002">
              <w:rPr>
                <w:rFonts w:ascii="Verdana" w:hAnsi="Verdana"/>
                <w:sz w:val="20"/>
                <w:szCs w:val="20"/>
              </w:rPr>
              <w:t>de</w:t>
            </w:r>
            <w:r w:rsidRPr="00B60002">
              <w:rPr>
                <w:rFonts w:ascii="Verdana" w:hAnsi="Verdana"/>
                <w:spacing w:val="-7"/>
                <w:sz w:val="20"/>
                <w:szCs w:val="20"/>
              </w:rPr>
              <w:t xml:space="preserve"> </w:t>
            </w:r>
            <w:r w:rsidRPr="00B60002">
              <w:rPr>
                <w:rFonts w:ascii="Verdana" w:hAnsi="Verdana"/>
                <w:sz w:val="20"/>
                <w:szCs w:val="20"/>
              </w:rPr>
              <w:t xml:space="preserve">cortes, Esmagamentos ou </w:t>
            </w:r>
            <w:r w:rsidRPr="00B60002">
              <w:rPr>
                <w:rFonts w:ascii="Verdana" w:hAnsi="Verdana"/>
                <w:spacing w:val="-2"/>
                <w:sz w:val="20"/>
                <w:szCs w:val="20"/>
              </w:rPr>
              <w:t>apodrecimentos</w:t>
            </w:r>
          </w:p>
        </w:tc>
        <w:tc>
          <w:tcPr>
            <w:tcW w:w="1074" w:type="dxa"/>
            <w:tcBorders>
              <w:left w:val="single" w:sz="2" w:space="0" w:color="000000"/>
              <w:bottom w:val="single" w:sz="2" w:space="0" w:color="000000"/>
            </w:tcBorders>
            <w:vAlign w:val="center"/>
          </w:tcPr>
          <w:p w14:paraId="6C658CE3"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t>KG</w:t>
            </w:r>
          </w:p>
        </w:tc>
        <w:tc>
          <w:tcPr>
            <w:tcW w:w="1421" w:type="dxa"/>
            <w:tcBorders>
              <w:left w:val="single" w:sz="2" w:space="0" w:color="000000"/>
              <w:bottom w:val="single" w:sz="2" w:space="0" w:color="000000"/>
            </w:tcBorders>
            <w:vAlign w:val="center"/>
          </w:tcPr>
          <w:p w14:paraId="0EDAD2E2" w14:textId="77777777" w:rsidR="00D93D51" w:rsidRPr="00B60002" w:rsidRDefault="00000000" w:rsidP="00170448">
            <w:pPr>
              <w:pStyle w:val="TableParagraph"/>
              <w:spacing w:line="276" w:lineRule="auto"/>
              <w:ind w:left="60"/>
              <w:jc w:val="center"/>
              <w:rPr>
                <w:rFonts w:ascii="Verdana" w:hAnsi="Verdana"/>
                <w:sz w:val="20"/>
                <w:szCs w:val="20"/>
              </w:rPr>
            </w:pPr>
            <w:r w:rsidRPr="00B60002">
              <w:rPr>
                <w:rFonts w:ascii="Verdana" w:hAnsi="Verdana"/>
                <w:spacing w:val="-2"/>
                <w:sz w:val="20"/>
                <w:szCs w:val="20"/>
              </w:rPr>
              <w:t>200,000</w:t>
            </w:r>
          </w:p>
        </w:tc>
        <w:tc>
          <w:tcPr>
            <w:tcW w:w="1310" w:type="dxa"/>
            <w:tcBorders>
              <w:left w:val="single" w:sz="2" w:space="0" w:color="000000"/>
              <w:bottom w:val="single" w:sz="2" w:space="0" w:color="000000"/>
            </w:tcBorders>
            <w:vAlign w:val="center"/>
          </w:tcPr>
          <w:p w14:paraId="7BD8E9A9"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R$ 8,150</w:t>
            </w:r>
          </w:p>
        </w:tc>
        <w:tc>
          <w:tcPr>
            <w:tcW w:w="1358" w:type="dxa"/>
            <w:tcBorders>
              <w:left w:val="single" w:sz="2" w:space="0" w:color="000000"/>
              <w:bottom w:val="single" w:sz="2" w:space="0" w:color="000000"/>
              <w:right w:val="single" w:sz="2" w:space="0" w:color="000000"/>
            </w:tcBorders>
            <w:vAlign w:val="center"/>
          </w:tcPr>
          <w:p w14:paraId="4B88F620"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R$ 1.630,00</w:t>
            </w:r>
          </w:p>
        </w:tc>
      </w:tr>
      <w:tr w:rsidR="00B60002" w:rsidRPr="00B60002" w14:paraId="674CAEE7" w14:textId="77777777">
        <w:trPr>
          <w:trHeight w:val="1587"/>
        </w:trPr>
        <w:tc>
          <w:tcPr>
            <w:tcW w:w="742" w:type="dxa"/>
            <w:tcBorders>
              <w:left w:val="single" w:sz="2" w:space="0" w:color="000000"/>
              <w:bottom w:val="single" w:sz="2" w:space="0" w:color="000000"/>
            </w:tcBorders>
            <w:vAlign w:val="center"/>
          </w:tcPr>
          <w:p w14:paraId="0401CB5B"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02</w:t>
            </w:r>
          </w:p>
        </w:tc>
        <w:tc>
          <w:tcPr>
            <w:tcW w:w="3158" w:type="dxa"/>
            <w:tcBorders>
              <w:left w:val="single" w:sz="2" w:space="0" w:color="000000"/>
              <w:bottom w:val="single" w:sz="2" w:space="0" w:color="000000"/>
            </w:tcBorders>
            <w:vAlign w:val="center"/>
          </w:tcPr>
          <w:p w14:paraId="53E31BAD"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Tomate fresco de 1ª </w:t>
            </w:r>
            <w:r w:rsidRPr="00B60002">
              <w:rPr>
                <w:rFonts w:ascii="Verdana" w:hAnsi="Verdana"/>
                <w:spacing w:val="-2"/>
                <w:sz w:val="20"/>
                <w:szCs w:val="20"/>
              </w:rPr>
              <w:t>qualidade; l</w:t>
            </w:r>
            <w:r w:rsidRPr="00B60002">
              <w:rPr>
                <w:rFonts w:ascii="Verdana" w:hAnsi="Verdana"/>
                <w:sz w:val="20"/>
                <w:szCs w:val="20"/>
              </w:rPr>
              <w:t>egume</w:t>
            </w:r>
            <w:r w:rsidRPr="00B60002">
              <w:rPr>
                <w:rFonts w:ascii="Verdana" w:hAnsi="Verdana"/>
                <w:spacing w:val="-8"/>
                <w:sz w:val="20"/>
                <w:szCs w:val="20"/>
              </w:rPr>
              <w:t xml:space="preserve"> </w:t>
            </w:r>
            <w:r w:rsidRPr="00B60002">
              <w:rPr>
                <w:rFonts w:ascii="Verdana" w:hAnsi="Verdana"/>
                <w:sz w:val="20"/>
                <w:szCs w:val="20"/>
              </w:rPr>
              <w:t>in</w:t>
            </w:r>
            <w:r w:rsidRPr="00B60002">
              <w:rPr>
                <w:rFonts w:ascii="Verdana" w:hAnsi="Verdana"/>
                <w:spacing w:val="-8"/>
                <w:sz w:val="20"/>
                <w:szCs w:val="20"/>
              </w:rPr>
              <w:t xml:space="preserve"> </w:t>
            </w:r>
            <w:r w:rsidRPr="00B60002">
              <w:rPr>
                <w:rFonts w:ascii="Verdana" w:hAnsi="Verdana"/>
                <w:sz w:val="20"/>
                <w:szCs w:val="20"/>
              </w:rPr>
              <w:t>natura</w:t>
            </w:r>
            <w:r w:rsidRPr="00B60002">
              <w:rPr>
                <w:rFonts w:ascii="Verdana" w:hAnsi="Verdana"/>
                <w:spacing w:val="-8"/>
                <w:sz w:val="20"/>
                <w:szCs w:val="20"/>
              </w:rPr>
              <w:t xml:space="preserve"> </w:t>
            </w:r>
            <w:r w:rsidRPr="00B60002">
              <w:rPr>
                <w:rFonts w:ascii="Verdana" w:hAnsi="Verdana"/>
                <w:sz w:val="20"/>
                <w:szCs w:val="20"/>
              </w:rPr>
              <w:t>tipo:</w:t>
            </w:r>
            <w:r w:rsidRPr="00B60002">
              <w:rPr>
                <w:rFonts w:ascii="Verdana" w:hAnsi="Verdana"/>
                <w:spacing w:val="-8"/>
                <w:sz w:val="20"/>
                <w:szCs w:val="20"/>
              </w:rPr>
              <w:t xml:space="preserve"> </w:t>
            </w:r>
            <w:r w:rsidRPr="00B60002">
              <w:rPr>
                <w:rFonts w:ascii="Verdana" w:hAnsi="Verdana"/>
                <w:sz w:val="20"/>
                <w:szCs w:val="20"/>
              </w:rPr>
              <w:t>tomate</w:t>
            </w:r>
            <w:r w:rsidRPr="00B60002">
              <w:rPr>
                <w:rFonts w:ascii="Verdana" w:hAnsi="Verdana"/>
                <w:spacing w:val="-8"/>
                <w:sz w:val="20"/>
                <w:szCs w:val="20"/>
              </w:rPr>
              <w:t xml:space="preserve"> </w:t>
            </w:r>
            <w:r w:rsidRPr="00B60002">
              <w:rPr>
                <w:rFonts w:ascii="Verdana" w:hAnsi="Verdana"/>
                <w:sz w:val="20"/>
                <w:szCs w:val="20"/>
              </w:rPr>
              <w:t xml:space="preserve">salada apresentação: orgânico Grau médio de amadurecimento, </w:t>
            </w:r>
            <w:r w:rsidRPr="00B60002">
              <w:rPr>
                <w:rFonts w:ascii="Verdana" w:hAnsi="Verdana"/>
                <w:spacing w:val="-2"/>
                <w:sz w:val="20"/>
                <w:szCs w:val="20"/>
              </w:rPr>
              <w:t xml:space="preserve">tamanho </w:t>
            </w:r>
            <w:r w:rsidRPr="00B60002">
              <w:rPr>
                <w:rFonts w:ascii="Verdana" w:hAnsi="Verdana"/>
                <w:sz w:val="20"/>
                <w:szCs w:val="20"/>
              </w:rPr>
              <w:t xml:space="preserve">Médio, casca sã, sem </w:t>
            </w:r>
            <w:r w:rsidRPr="00B60002">
              <w:rPr>
                <w:rFonts w:ascii="Verdana" w:hAnsi="Verdana"/>
                <w:spacing w:val="-2"/>
                <w:sz w:val="20"/>
                <w:szCs w:val="20"/>
              </w:rPr>
              <w:t>rupturas.</w:t>
            </w:r>
          </w:p>
        </w:tc>
        <w:tc>
          <w:tcPr>
            <w:tcW w:w="1074" w:type="dxa"/>
            <w:tcBorders>
              <w:left w:val="single" w:sz="2" w:space="0" w:color="000000"/>
              <w:bottom w:val="single" w:sz="2" w:space="0" w:color="000000"/>
            </w:tcBorders>
            <w:vAlign w:val="center"/>
          </w:tcPr>
          <w:p w14:paraId="4AA9AFD6"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t>KG</w:t>
            </w:r>
          </w:p>
        </w:tc>
        <w:tc>
          <w:tcPr>
            <w:tcW w:w="1421" w:type="dxa"/>
            <w:tcBorders>
              <w:left w:val="single" w:sz="2" w:space="0" w:color="000000"/>
              <w:bottom w:val="single" w:sz="2" w:space="0" w:color="000000"/>
            </w:tcBorders>
            <w:vAlign w:val="center"/>
          </w:tcPr>
          <w:p w14:paraId="6ACB8579" w14:textId="77777777" w:rsidR="00D93D51" w:rsidRPr="00B60002" w:rsidRDefault="00000000" w:rsidP="00170448">
            <w:pPr>
              <w:pStyle w:val="TableParagraph"/>
              <w:spacing w:line="276" w:lineRule="auto"/>
              <w:ind w:left="60"/>
              <w:jc w:val="center"/>
              <w:rPr>
                <w:rFonts w:ascii="Verdana" w:hAnsi="Verdana"/>
                <w:sz w:val="20"/>
                <w:szCs w:val="20"/>
              </w:rPr>
            </w:pPr>
            <w:r w:rsidRPr="00B60002">
              <w:rPr>
                <w:rFonts w:ascii="Verdana" w:hAnsi="Verdana"/>
                <w:spacing w:val="-2"/>
                <w:sz w:val="20"/>
                <w:szCs w:val="20"/>
              </w:rPr>
              <w:t>200,000</w:t>
            </w:r>
          </w:p>
        </w:tc>
        <w:tc>
          <w:tcPr>
            <w:tcW w:w="1310" w:type="dxa"/>
            <w:tcBorders>
              <w:left w:val="single" w:sz="2" w:space="0" w:color="000000"/>
              <w:bottom w:val="single" w:sz="2" w:space="0" w:color="000000"/>
            </w:tcBorders>
            <w:vAlign w:val="center"/>
          </w:tcPr>
          <w:p w14:paraId="1CCC5FE8"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R$ 6,400</w:t>
            </w:r>
          </w:p>
        </w:tc>
        <w:tc>
          <w:tcPr>
            <w:tcW w:w="1358" w:type="dxa"/>
            <w:tcBorders>
              <w:left w:val="single" w:sz="2" w:space="0" w:color="000000"/>
              <w:bottom w:val="single" w:sz="2" w:space="0" w:color="000000"/>
              <w:right w:val="single" w:sz="2" w:space="0" w:color="000000"/>
            </w:tcBorders>
            <w:vAlign w:val="center"/>
          </w:tcPr>
          <w:p w14:paraId="6787FEF3"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R$ 1.280,00</w:t>
            </w:r>
          </w:p>
        </w:tc>
      </w:tr>
      <w:tr w:rsidR="00B60002" w:rsidRPr="00B60002" w14:paraId="5A51B006" w14:textId="77777777">
        <w:tc>
          <w:tcPr>
            <w:tcW w:w="742" w:type="dxa"/>
            <w:tcBorders>
              <w:left w:val="single" w:sz="2" w:space="0" w:color="000000"/>
              <w:bottom w:val="single" w:sz="2" w:space="0" w:color="000000"/>
            </w:tcBorders>
            <w:vAlign w:val="center"/>
          </w:tcPr>
          <w:p w14:paraId="03DED313"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03</w:t>
            </w:r>
          </w:p>
        </w:tc>
        <w:tc>
          <w:tcPr>
            <w:tcW w:w="3158" w:type="dxa"/>
            <w:tcBorders>
              <w:left w:val="single" w:sz="2" w:space="0" w:color="000000"/>
              <w:bottom w:val="single" w:sz="2" w:space="0" w:color="000000"/>
            </w:tcBorders>
            <w:vAlign w:val="center"/>
          </w:tcPr>
          <w:p w14:paraId="16543CBF"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Cebola branca de cabeça </w:t>
            </w:r>
            <w:r w:rsidRPr="00B60002">
              <w:rPr>
                <w:rFonts w:ascii="Verdana" w:hAnsi="Verdana"/>
                <w:spacing w:val="-2"/>
                <w:sz w:val="20"/>
                <w:szCs w:val="20"/>
              </w:rPr>
              <w:t xml:space="preserve">fresca </w:t>
            </w:r>
            <w:r w:rsidRPr="00B60002">
              <w:rPr>
                <w:rFonts w:ascii="Verdana" w:hAnsi="Verdana"/>
                <w:sz w:val="20"/>
                <w:szCs w:val="20"/>
              </w:rPr>
              <w:t>De</w:t>
            </w:r>
            <w:r w:rsidRPr="00B60002">
              <w:rPr>
                <w:rFonts w:ascii="Verdana" w:hAnsi="Verdana"/>
                <w:spacing w:val="-7"/>
                <w:sz w:val="20"/>
                <w:szCs w:val="20"/>
              </w:rPr>
              <w:t xml:space="preserve"> </w:t>
            </w:r>
            <w:r w:rsidRPr="00B60002">
              <w:rPr>
                <w:rFonts w:ascii="Verdana" w:hAnsi="Verdana"/>
                <w:sz w:val="20"/>
                <w:szCs w:val="20"/>
              </w:rPr>
              <w:t>1ª</w:t>
            </w:r>
            <w:r w:rsidRPr="00B60002">
              <w:rPr>
                <w:rFonts w:ascii="Verdana" w:hAnsi="Verdana"/>
                <w:spacing w:val="-7"/>
                <w:sz w:val="20"/>
                <w:szCs w:val="20"/>
              </w:rPr>
              <w:t xml:space="preserve"> </w:t>
            </w:r>
            <w:r w:rsidRPr="00B60002">
              <w:rPr>
                <w:rFonts w:ascii="Verdana" w:hAnsi="Verdana"/>
                <w:sz w:val="20"/>
                <w:szCs w:val="20"/>
              </w:rPr>
              <w:t>qualidade</w:t>
            </w:r>
            <w:r w:rsidRPr="00B60002">
              <w:rPr>
                <w:rFonts w:ascii="Verdana" w:hAnsi="Verdana"/>
                <w:spacing w:val="-7"/>
                <w:sz w:val="20"/>
                <w:szCs w:val="20"/>
              </w:rPr>
              <w:t xml:space="preserve"> </w:t>
            </w:r>
            <w:r w:rsidRPr="00B60002">
              <w:rPr>
                <w:rFonts w:ascii="Verdana" w:hAnsi="Verdana"/>
                <w:sz w:val="20"/>
                <w:szCs w:val="20"/>
              </w:rPr>
              <w:t>legume</w:t>
            </w:r>
            <w:r w:rsidRPr="00B60002">
              <w:rPr>
                <w:rFonts w:ascii="Verdana" w:hAnsi="Verdana"/>
                <w:spacing w:val="-7"/>
                <w:sz w:val="20"/>
                <w:szCs w:val="20"/>
              </w:rPr>
              <w:t xml:space="preserve"> </w:t>
            </w:r>
            <w:r w:rsidRPr="00B60002">
              <w:rPr>
                <w:rFonts w:ascii="Verdana" w:hAnsi="Verdana"/>
                <w:sz w:val="20"/>
                <w:szCs w:val="20"/>
              </w:rPr>
              <w:t>in</w:t>
            </w:r>
            <w:r w:rsidRPr="00B60002">
              <w:rPr>
                <w:rFonts w:ascii="Verdana" w:hAnsi="Verdana"/>
                <w:spacing w:val="-7"/>
                <w:sz w:val="20"/>
                <w:szCs w:val="20"/>
              </w:rPr>
              <w:t xml:space="preserve"> </w:t>
            </w:r>
            <w:r w:rsidRPr="00B60002">
              <w:rPr>
                <w:rFonts w:ascii="Verdana" w:hAnsi="Verdana"/>
                <w:sz w:val="20"/>
                <w:szCs w:val="20"/>
              </w:rPr>
              <w:t>natura</w:t>
            </w:r>
            <w:r w:rsidRPr="00B60002">
              <w:rPr>
                <w:rFonts w:ascii="Verdana" w:hAnsi="Verdana"/>
                <w:spacing w:val="-7"/>
                <w:sz w:val="20"/>
                <w:szCs w:val="20"/>
              </w:rPr>
              <w:t xml:space="preserve"> </w:t>
            </w:r>
            <w:r w:rsidRPr="00B60002">
              <w:rPr>
                <w:rFonts w:ascii="Verdana" w:hAnsi="Verdana"/>
                <w:sz w:val="20"/>
                <w:szCs w:val="20"/>
              </w:rPr>
              <w:t>tipo: cebola branca,</w:t>
            </w:r>
          </w:p>
          <w:p w14:paraId="38AB31BF"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Seca,</w:t>
            </w:r>
            <w:r w:rsidRPr="00B60002">
              <w:rPr>
                <w:rFonts w:ascii="Verdana" w:hAnsi="Verdana"/>
                <w:spacing w:val="-8"/>
                <w:sz w:val="20"/>
                <w:szCs w:val="20"/>
              </w:rPr>
              <w:t xml:space="preserve"> </w:t>
            </w:r>
            <w:r w:rsidRPr="00B60002">
              <w:rPr>
                <w:rFonts w:ascii="Verdana" w:hAnsi="Verdana"/>
                <w:sz w:val="20"/>
                <w:szCs w:val="20"/>
              </w:rPr>
              <w:t>nova,</w:t>
            </w:r>
            <w:r w:rsidRPr="00B60002">
              <w:rPr>
                <w:rFonts w:ascii="Verdana" w:hAnsi="Verdana"/>
                <w:spacing w:val="-8"/>
                <w:sz w:val="20"/>
                <w:szCs w:val="20"/>
              </w:rPr>
              <w:t xml:space="preserve"> </w:t>
            </w:r>
            <w:r w:rsidRPr="00B60002">
              <w:rPr>
                <w:rFonts w:ascii="Verdana" w:hAnsi="Verdana"/>
                <w:sz w:val="20"/>
                <w:szCs w:val="20"/>
              </w:rPr>
              <w:t>sem</w:t>
            </w:r>
            <w:r w:rsidRPr="00B60002">
              <w:rPr>
                <w:rFonts w:ascii="Verdana" w:hAnsi="Verdana"/>
                <w:spacing w:val="-8"/>
                <w:sz w:val="20"/>
                <w:szCs w:val="20"/>
              </w:rPr>
              <w:t xml:space="preserve"> </w:t>
            </w:r>
            <w:r w:rsidRPr="00B60002">
              <w:rPr>
                <w:rFonts w:ascii="Verdana" w:hAnsi="Verdana"/>
                <w:sz w:val="20"/>
                <w:szCs w:val="20"/>
              </w:rPr>
              <w:t>brotamento,</w:t>
            </w:r>
            <w:r w:rsidRPr="00B60002">
              <w:rPr>
                <w:rFonts w:ascii="Verdana" w:hAnsi="Verdana"/>
                <w:spacing w:val="-8"/>
                <w:sz w:val="20"/>
                <w:szCs w:val="20"/>
              </w:rPr>
              <w:t xml:space="preserve"> </w:t>
            </w:r>
            <w:r w:rsidRPr="00B60002">
              <w:rPr>
                <w:rFonts w:ascii="Verdana" w:hAnsi="Verdana"/>
                <w:sz w:val="20"/>
                <w:szCs w:val="20"/>
              </w:rPr>
              <w:t>sem</w:t>
            </w:r>
            <w:r w:rsidRPr="00B60002">
              <w:rPr>
                <w:rFonts w:ascii="Verdana" w:hAnsi="Verdana"/>
                <w:spacing w:val="-8"/>
                <w:sz w:val="20"/>
                <w:szCs w:val="20"/>
              </w:rPr>
              <w:t xml:space="preserve"> </w:t>
            </w:r>
            <w:r w:rsidRPr="00B60002">
              <w:rPr>
                <w:rFonts w:ascii="Verdana" w:hAnsi="Verdana"/>
                <w:sz w:val="20"/>
                <w:szCs w:val="20"/>
              </w:rPr>
              <w:t>rupturas tamanho médio</w:t>
            </w:r>
          </w:p>
        </w:tc>
        <w:tc>
          <w:tcPr>
            <w:tcW w:w="1074" w:type="dxa"/>
            <w:tcBorders>
              <w:left w:val="single" w:sz="2" w:space="0" w:color="000000"/>
              <w:bottom w:val="single" w:sz="2" w:space="0" w:color="000000"/>
            </w:tcBorders>
            <w:vAlign w:val="center"/>
          </w:tcPr>
          <w:p w14:paraId="1AA0355F"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t>KG</w:t>
            </w:r>
          </w:p>
        </w:tc>
        <w:tc>
          <w:tcPr>
            <w:tcW w:w="1421" w:type="dxa"/>
            <w:tcBorders>
              <w:left w:val="single" w:sz="2" w:space="0" w:color="000000"/>
              <w:bottom w:val="single" w:sz="2" w:space="0" w:color="000000"/>
            </w:tcBorders>
            <w:vAlign w:val="center"/>
          </w:tcPr>
          <w:p w14:paraId="0F2C2DD8" w14:textId="77777777" w:rsidR="00D93D51" w:rsidRPr="00B60002" w:rsidRDefault="00000000" w:rsidP="00170448">
            <w:pPr>
              <w:pStyle w:val="TableParagraph"/>
              <w:spacing w:line="276" w:lineRule="auto"/>
              <w:ind w:left="60"/>
              <w:jc w:val="center"/>
              <w:rPr>
                <w:rFonts w:ascii="Verdana" w:hAnsi="Verdana"/>
                <w:sz w:val="20"/>
                <w:szCs w:val="20"/>
              </w:rPr>
            </w:pPr>
            <w:r w:rsidRPr="00B60002">
              <w:rPr>
                <w:rFonts w:ascii="Verdana" w:hAnsi="Verdana"/>
                <w:spacing w:val="-2"/>
                <w:sz w:val="20"/>
                <w:szCs w:val="20"/>
              </w:rPr>
              <w:t>200,000</w:t>
            </w:r>
          </w:p>
        </w:tc>
        <w:tc>
          <w:tcPr>
            <w:tcW w:w="1310" w:type="dxa"/>
            <w:tcBorders>
              <w:left w:val="single" w:sz="2" w:space="0" w:color="000000"/>
              <w:bottom w:val="single" w:sz="2" w:space="0" w:color="000000"/>
            </w:tcBorders>
            <w:vAlign w:val="center"/>
          </w:tcPr>
          <w:p w14:paraId="2CE77104"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R$ 7,860</w:t>
            </w:r>
          </w:p>
        </w:tc>
        <w:tc>
          <w:tcPr>
            <w:tcW w:w="1358" w:type="dxa"/>
            <w:tcBorders>
              <w:left w:val="single" w:sz="2" w:space="0" w:color="000000"/>
              <w:bottom w:val="single" w:sz="2" w:space="0" w:color="000000"/>
              <w:right w:val="single" w:sz="2" w:space="0" w:color="000000"/>
            </w:tcBorders>
            <w:vAlign w:val="center"/>
          </w:tcPr>
          <w:p w14:paraId="45E76D1C"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R$ 1.572,00</w:t>
            </w:r>
          </w:p>
        </w:tc>
      </w:tr>
      <w:tr w:rsidR="00B60002" w:rsidRPr="00B60002" w14:paraId="679EA313" w14:textId="77777777">
        <w:tc>
          <w:tcPr>
            <w:tcW w:w="742" w:type="dxa"/>
            <w:tcBorders>
              <w:left w:val="single" w:sz="2" w:space="0" w:color="000000"/>
              <w:bottom w:val="single" w:sz="2" w:space="0" w:color="000000"/>
            </w:tcBorders>
            <w:vAlign w:val="center"/>
          </w:tcPr>
          <w:p w14:paraId="0ADAC2C1"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04</w:t>
            </w:r>
          </w:p>
        </w:tc>
        <w:tc>
          <w:tcPr>
            <w:tcW w:w="3158" w:type="dxa"/>
            <w:tcBorders>
              <w:left w:val="single" w:sz="2" w:space="0" w:color="000000"/>
              <w:bottom w:val="single" w:sz="2" w:space="0" w:color="000000"/>
            </w:tcBorders>
            <w:vAlign w:val="center"/>
          </w:tcPr>
          <w:p w14:paraId="056E2129"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Cenoura fresca de 1ª </w:t>
            </w:r>
            <w:r w:rsidRPr="00B60002">
              <w:rPr>
                <w:rFonts w:ascii="Verdana" w:hAnsi="Verdana"/>
                <w:spacing w:val="-2"/>
                <w:sz w:val="20"/>
                <w:szCs w:val="20"/>
              </w:rPr>
              <w:t xml:space="preserve">qualidade </w:t>
            </w:r>
            <w:r w:rsidRPr="00B60002">
              <w:rPr>
                <w:rFonts w:ascii="Verdana" w:hAnsi="Verdana"/>
                <w:sz w:val="20"/>
                <w:szCs w:val="20"/>
              </w:rPr>
              <w:t>Legume in natura tipo: cenoura, seca,</w:t>
            </w:r>
            <w:r w:rsidRPr="00B60002">
              <w:rPr>
                <w:rFonts w:ascii="Verdana" w:hAnsi="Verdana"/>
                <w:spacing w:val="-7"/>
                <w:sz w:val="20"/>
                <w:szCs w:val="20"/>
              </w:rPr>
              <w:t xml:space="preserve"> </w:t>
            </w:r>
            <w:r w:rsidRPr="00B60002">
              <w:rPr>
                <w:rFonts w:ascii="Verdana" w:hAnsi="Verdana"/>
                <w:sz w:val="20"/>
                <w:szCs w:val="20"/>
              </w:rPr>
              <w:t>nova,</w:t>
            </w:r>
            <w:r w:rsidRPr="00B60002">
              <w:rPr>
                <w:rFonts w:ascii="Verdana" w:hAnsi="Verdana"/>
                <w:spacing w:val="-7"/>
                <w:sz w:val="20"/>
                <w:szCs w:val="20"/>
              </w:rPr>
              <w:t xml:space="preserve"> </w:t>
            </w:r>
            <w:r w:rsidRPr="00B60002">
              <w:rPr>
                <w:rFonts w:ascii="Verdana" w:hAnsi="Verdana"/>
                <w:sz w:val="20"/>
                <w:szCs w:val="20"/>
              </w:rPr>
              <w:t>firme</w:t>
            </w:r>
            <w:r w:rsidRPr="00B60002">
              <w:rPr>
                <w:rFonts w:ascii="Verdana" w:hAnsi="Verdana"/>
                <w:spacing w:val="-7"/>
                <w:sz w:val="20"/>
                <w:szCs w:val="20"/>
              </w:rPr>
              <w:t xml:space="preserve"> </w:t>
            </w:r>
            <w:r w:rsidRPr="00B60002">
              <w:rPr>
                <w:rFonts w:ascii="Verdana" w:hAnsi="Verdana"/>
                <w:sz w:val="20"/>
                <w:szCs w:val="20"/>
              </w:rPr>
              <w:t>e</w:t>
            </w:r>
            <w:r w:rsidRPr="00B60002">
              <w:rPr>
                <w:rFonts w:ascii="Verdana" w:hAnsi="Verdana"/>
                <w:spacing w:val="-7"/>
                <w:sz w:val="20"/>
                <w:szCs w:val="20"/>
              </w:rPr>
              <w:t xml:space="preserve"> s</w:t>
            </w:r>
            <w:r w:rsidRPr="00B60002">
              <w:rPr>
                <w:rFonts w:ascii="Verdana" w:hAnsi="Verdana"/>
                <w:sz w:val="20"/>
                <w:szCs w:val="20"/>
              </w:rPr>
              <w:t>em</w:t>
            </w:r>
            <w:r w:rsidRPr="00B60002">
              <w:rPr>
                <w:rFonts w:ascii="Verdana" w:hAnsi="Verdana"/>
                <w:spacing w:val="-7"/>
                <w:sz w:val="20"/>
                <w:szCs w:val="20"/>
              </w:rPr>
              <w:t xml:space="preserve"> </w:t>
            </w:r>
            <w:r w:rsidRPr="00B60002">
              <w:rPr>
                <w:rFonts w:ascii="Verdana" w:hAnsi="Verdana"/>
                <w:sz w:val="20"/>
                <w:szCs w:val="20"/>
              </w:rPr>
              <w:t>folhas</w:t>
            </w:r>
            <w:r w:rsidRPr="00B60002">
              <w:rPr>
                <w:rFonts w:ascii="Verdana" w:hAnsi="Verdana"/>
                <w:spacing w:val="-7"/>
                <w:sz w:val="20"/>
                <w:szCs w:val="20"/>
              </w:rPr>
              <w:t xml:space="preserve"> </w:t>
            </w:r>
            <w:r w:rsidRPr="00B60002">
              <w:rPr>
                <w:rFonts w:ascii="Verdana" w:hAnsi="Verdana"/>
                <w:sz w:val="20"/>
                <w:szCs w:val="20"/>
              </w:rPr>
              <w:t xml:space="preserve">e Brotamento, tamanho médio, sem </w:t>
            </w:r>
            <w:r w:rsidRPr="00B60002">
              <w:rPr>
                <w:rFonts w:ascii="Verdana" w:hAnsi="Verdana"/>
                <w:spacing w:val="-2"/>
                <w:sz w:val="20"/>
                <w:szCs w:val="20"/>
              </w:rPr>
              <w:t>rupturas.</w:t>
            </w:r>
          </w:p>
        </w:tc>
        <w:tc>
          <w:tcPr>
            <w:tcW w:w="1074" w:type="dxa"/>
            <w:tcBorders>
              <w:left w:val="single" w:sz="2" w:space="0" w:color="000000"/>
              <w:bottom w:val="single" w:sz="2" w:space="0" w:color="000000"/>
            </w:tcBorders>
            <w:vAlign w:val="center"/>
          </w:tcPr>
          <w:p w14:paraId="6CFADA77"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t>KG</w:t>
            </w:r>
          </w:p>
        </w:tc>
        <w:tc>
          <w:tcPr>
            <w:tcW w:w="1421" w:type="dxa"/>
            <w:tcBorders>
              <w:left w:val="single" w:sz="2" w:space="0" w:color="000000"/>
              <w:bottom w:val="single" w:sz="2" w:space="0" w:color="000000"/>
            </w:tcBorders>
            <w:vAlign w:val="center"/>
          </w:tcPr>
          <w:p w14:paraId="6E9BE663" w14:textId="77777777" w:rsidR="00D93D51" w:rsidRPr="00B60002" w:rsidRDefault="00000000" w:rsidP="00170448">
            <w:pPr>
              <w:pStyle w:val="TableParagraph"/>
              <w:spacing w:line="276" w:lineRule="auto"/>
              <w:ind w:left="60"/>
              <w:jc w:val="center"/>
              <w:rPr>
                <w:rFonts w:ascii="Verdana" w:hAnsi="Verdana"/>
                <w:sz w:val="20"/>
                <w:szCs w:val="20"/>
              </w:rPr>
            </w:pPr>
            <w:r w:rsidRPr="00B60002">
              <w:rPr>
                <w:rFonts w:ascii="Verdana" w:hAnsi="Verdana"/>
                <w:spacing w:val="-2"/>
                <w:sz w:val="20"/>
                <w:szCs w:val="20"/>
              </w:rPr>
              <w:t>200,000</w:t>
            </w:r>
          </w:p>
        </w:tc>
        <w:tc>
          <w:tcPr>
            <w:tcW w:w="1310" w:type="dxa"/>
            <w:tcBorders>
              <w:left w:val="single" w:sz="2" w:space="0" w:color="000000"/>
              <w:bottom w:val="single" w:sz="2" w:space="0" w:color="000000"/>
            </w:tcBorders>
            <w:vAlign w:val="center"/>
          </w:tcPr>
          <w:p w14:paraId="6DE2582D"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R$ 6,700</w:t>
            </w:r>
          </w:p>
        </w:tc>
        <w:tc>
          <w:tcPr>
            <w:tcW w:w="1358" w:type="dxa"/>
            <w:tcBorders>
              <w:left w:val="single" w:sz="2" w:space="0" w:color="000000"/>
              <w:bottom w:val="single" w:sz="2" w:space="0" w:color="000000"/>
              <w:right w:val="single" w:sz="2" w:space="0" w:color="000000"/>
            </w:tcBorders>
            <w:vAlign w:val="center"/>
          </w:tcPr>
          <w:p w14:paraId="1F5DAC10"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R$ 1.340,00</w:t>
            </w:r>
          </w:p>
        </w:tc>
      </w:tr>
      <w:tr w:rsidR="00B60002" w:rsidRPr="00B60002" w14:paraId="3C488C54" w14:textId="77777777">
        <w:tc>
          <w:tcPr>
            <w:tcW w:w="742" w:type="dxa"/>
            <w:tcBorders>
              <w:left w:val="single" w:sz="2" w:space="0" w:color="000000"/>
              <w:bottom w:val="single" w:sz="2" w:space="0" w:color="000000"/>
            </w:tcBorders>
            <w:vAlign w:val="center"/>
          </w:tcPr>
          <w:p w14:paraId="4BE2F1C2"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05</w:t>
            </w:r>
          </w:p>
        </w:tc>
        <w:tc>
          <w:tcPr>
            <w:tcW w:w="3158" w:type="dxa"/>
            <w:tcBorders>
              <w:left w:val="single" w:sz="2" w:space="0" w:color="000000"/>
              <w:bottom w:val="single" w:sz="2" w:space="0" w:color="000000"/>
            </w:tcBorders>
            <w:vAlign w:val="center"/>
          </w:tcPr>
          <w:p w14:paraId="5C6181DB"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Chuchu fresco de 1ª </w:t>
            </w:r>
            <w:r w:rsidRPr="00B60002">
              <w:rPr>
                <w:rFonts w:ascii="Verdana" w:hAnsi="Verdana"/>
                <w:spacing w:val="-2"/>
                <w:sz w:val="20"/>
                <w:szCs w:val="20"/>
              </w:rPr>
              <w:t xml:space="preserve">qualidade. </w:t>
            </w:r>
            <w:r w:rsidRPr="00B60002">
              <w:rPr>
                <w:rFonts w:ascii="Verdana" w:hAnsi="Verdana"/>
                <w:sz w:val="20"/>
                <w:szCs w:val="20"/>
              </w:rPr>
              <w:t xml:space="preserve">Legume in natura tipo: chuchu </w:t>
            </w:r>
            <w:r w:rsidRPr="00B60002">
              <w:rPr>
                <w:rFonts w:ascii="Verdana" w:hAnsi="Verdana"/>
                <w:spacing w:val="-2"/>
                <w:sz w:val="20"/>
                <w:szCs w:val="20"/>
              </w:rPr>
              <w:t xml:space="preserve">verde, </w:t>
            </w:r>
            <w:r w:rsidRPr="00B60002">
              <w:rPr>
                <w:rFonts w:ascii="Verdana" w:hAnsi="Verdana"/>
                <w:sz w:val="20"/>
                <w:szCs w:val="20"/>
              </w:rPr>
              <w:t xml:space="preserve">Seco, nova, sem brotamento, sem </w:t>
            </w:r>
            <w:r w:rsidRPr="00B60002">
              <w:rPr>
                <w:rFonts w:ascii="Verdana" w:hAnsi="Verdana"/>
                <w:spacing w:val="-2"/>
                <w:sz w:val="20"/>
                <w:szCs w:val="20"/>
              </w:rPr>
              <w:t xml:space="preserve">rupturas. </w:t>
            </w:r>
            <w:r w:rsidRPr="00B60002">
              <w:rPr>
                <w:rFonts w:ascii="Verdana" w:hAnsi="Verdana"/>
                <w:sz w:val="20"/>
                <w:szCs w:val="20"/>
              </w:rPr>
              <w:t xml:space="preserve">Tamanho </w:t>
            </w:r>
            <w:r w:rsidRPr="00B60002">
              <w:rPr>
                <w:rFonts w:ascii="Verdana" w:hAnsi="Verdana"/>
                <w:spacing w:val="-2"/>
                <w:sz w:val="20"/>
                <w:szCs w:val="20"/>
              </w:rPr>
              <w:t>médio</w:t>
            </w:r>
          </w:p>
        </w:tc>
        <w:tc>
          <w:tcPr>
            <w:tcW w:w="1074" w:type="dxa"/>
            <w:tcBorders>
              <w:left w:val="single" w:sz="2" w:space="0" w:color="000000"/>
              <w:bottom w:val="single" w:sz="2" w:space="0" w:color="000000"/>
            </w:tcBorders>
            <w:vAlign w:val="center"/>
          </w:tcPr>
          <w:p w14:paraId="23BF9B5B"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t>KG</w:t>
            </w:r>
          </w:p>
        </w:tc>
        <w:tc>
          <w:tcPr>
            <w:tcW w:w="1421" w:type="dxa"/>
            <w:tcBorders>
              <w:left w:val="single" w:sz="2" w:space="0" w:color="000000"/>
              <w:bottom w:val="single" w:sz="2" w:space="0" w:color="000000"/>
            </w:tcBorders>
            <w:vAlign w:val="center"/>
          </w:tcPr>
          <w:p w14:paraId="08B7C203" w14:textId="77777777" w:rsidR="00D93D51" w:rsidRPr="00B60002" w:rsidRDefault="00000000" w:rsidP="00170448">
            <w:pPr>
              <w:pStyle w:val="TableParagraph"/>
              <w:spacing w:line="276" w:lineRule="auto"/>
              <w:ind w:left="60"/>
              <w:jc w:val="center"/>
              <w:rPr>
                <w:rFonts w:ascii="Verdana" w:hAnsi="Verdana"/>
                <w:sz w:val="20"/>
                <w:szCs w:val="20"/>
              </w:rPr>
            </w:pPr>
            <w:r w:rsidRPr="00B60002">
              <w:rPr>
                <w:rFonts w:ascii="Verdana" w:hAnsi="Verdana"/>
                <w:spacing w:val="-2"/>
                <w:sz w:val="20"/>
                <w:szCs w:val="20"/>
              </w:rPr>
              <w:t>200,000</w:t>
            </w:r>
          </w:p>
        </w:tc>
        <w:tc>
          <w:tcPr>
            <w:tcW w:w="1310" w:type="dxa"/>
            <w:tcBorders>
              <w:left w:val="single" w:sz="2" w:space="0" w:color="000000"/>
              <w:bottom w:val="single" w:sz="2" w:space="0" w:color="000000"/>
            </w:tcBorders>
            <w:vAlign w:val="center"/>
          </w:tcPr>
          <w:p w14:paraId="0C9A994D"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R$ 3,600</w:t>
            </w:r>
          </w:p>
        </w:tc>
        <w:tc>
          <w:tcPr>
            <w:tcW w:w="1358" w:type="dxa"/>
            <w:tcBorders>
              <w:left w:val="single" w:sz="2" w:space="0" w:color="000000"/>
              <w:bottom w:val="single" w:sz="2" w:space="0" w:color="000000"/>
              <w:right w:val="single" w:sz="2" w:space="0" w:color="000000"/>
            </w:tcBorders>
            <w:vAlign w:val="center"/>
          </w:tcPr>
          <w:p w14:paraId="21F7D8E5"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R$ 720,00</w:t>
            </w:r>
          </w:p>
        </w:tc>
      </w:tr>
      <w:tr w:rsidR="00B60002" w:rsidRPr="00B60002" w14:paraId="2AA7595D" w14:textId="77777777">
        <w:tc>
          <w:tcPr>
            <w:tcW w:w="742" w:type="dxa"/>
            <w:tcBorders>
              <w:left w:val="single" w:sz="2" w:space="0" w:color="000000"/>
              <w:bottom w:val="single" w:sz="2" w:space="0" w:color="000000"/>
            </w:tcBorders>
            <w:vAlign w:val="center"/>
          </w:tcPr>
          <w:p w14:paraId="463C42C4"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06</w:t>
            </w:r>
          </w:p>
        </w:tc>
        <w:tc>
          <w:tcPr>
            <w:tcW w:w="3158" w:type="dxa"/>
            <w:tcBorders>
              <w:left w:val="single" w:sz="2" w:space="0" w:color="000000"/>
              <w:bottom w:val="single" w:sz="2" w:space="0" w:color="000000"/>
            </w:tcBorders>
            <w:vAlign w:val="center"/>
          </w:tcPr>
          <w:p w14:paraId="10DA214A"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Inhame fresco de 1ª </w:t>
            </w:r>
            <w:r w:rsidRPr="00B60002">
              <w:rPr>
                <w:rFonts w:ascii="Verdana" w:hAnsi="Verdana"/>
                <w:spacing w:val="-2"/>
                <w:sz w:val="20"/>
                <w:szCs w:val="20"/>
              </w:rPr>
              <w:lastRenderedPageBreak/>
              <w:t xml:space="preserve">qualidade. </w:t>
            </w:r>
            <w:r w:rsidRPr="00B60002">
              <w:rPr>
                <w:rFonts w:ascii="Verdana" w:hAnsi="Verdana"/>
                <w:sz w:val="20"/>
                <w:szCs w:val="20"/>
              </w:rPr>
              <w:t>Legume in natura</w:t>
            </w:r>
            <w:r w:rsidRPr="00B60002">
              <w:rPr>
                <w:rFonts w:ascii="Verdana" w:hAnsi="Verdana"/>
                <w:spacing w:val="-2"/>
                <w:sz w:val="20"/>
                <w:szCs w:val="20"/>
              </w:rPr>
              <w:t xml:space="preserve">, </w:t>
            </w:r>
            <w:r w:rsidRPr="00B60002">
              <w:rPr>
                <w:rFonts w:ascii="Verdana" w:hAnsi="Verdana"/>
                <w:sz w:val="20"/>
                <w:szCs w:val="20"/>
              </w:rPr>
              <w:t xml:space="preserve">Seco, novo, firme, casca sã, sem </w:t>
            </w:r>
            <w:r w:rsidRPr="00B60002">
              <w:rPr>
                <w:rFonts w:ascii="Verdana" w:hAnsi="Verdana"/>
                <w:spacing w:val="-2"/>
                <w:sz w:val="20"/>
                <w:szCs w:val="20"/>
              </w:rPr>
              <w:t xml:space="preserve">rupturas, </w:t>
            </w:r>
            <w:r w:rsidRPr="00B60002">
              <w:rPr>
                <w:rFonts w:ascii="Verdana" w:hAnsi="Verdana"/>
                <w:sz w:val="20"/>
                <w:szCs w:val="20"/>
              </w:rPr>
              <w:t xml:space="preserve">Tamanho </w:t>
            </w:r>
            <w:r w:rsidRPr="00B60002">
              <w:rPr>
                <w:rFonts w:ascii="Verdana" w:hAnsi="Verdana"/>
                <w:spacing w:val="-2"/>
                <w:sz w:val="20"/>
                <w:szCs w:val="20"/>
              </w:rPr>
              <w:t>médio.</w:t>
            </w:r>
          </w:p>
        </w:tc>
        <w:tc>
          <w:tcPr>
            <w:tcW w:w="1074" w:type="dxa"/>
            <w:tcBorders>
              <w:left w:val="single" w:sz="2" w:space="0" w:color="000000"/>
              <w:bottom w:val="single" w:sz="2" w:space="0" w:color="000000"/>
            </w:tcBorders>
            <w:vAlign w:val="center"/>
          </w:tcPr>
          <w:p w14:paraId="1B3BBD52"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lastRenderedPageBreak/>
              <w:t>KG</w:t>
            </w:r>
          </w:p>
        </w:tc>
        <w:tc>
          <w:tcPr>
            <w:tcW w:w="1421" w:type="dxa"/>
            <w:tcBorders>
              <w:left w:val="single" w:sz="2" w:space="0" w:color="000000"/>
              <w:bottom w:val="single" w:sz="2" w:space="0" w:color="000000"/>
            </w:tcBorders>
            <w:vAlign w:val="center"/>
          </w:tcPr>
          <w:p w14:paraId="5DDAB76C" w14:textId="77777777" w:rsidR="00D93D51" w:rsidRPr="00B60002" w:rsidRDefault="00000000" w:rsidP="00170448">
            <w:pPr>
              <w:pStyle w:val="TableParagraph"/>
              <w:spacing w:line="276" w:lineRule="auto"/>
              <w:ind w:left="60"/>
              <w:jc w:val="center"/>
              <w:rPr>
                <w:rFonts w:ascii="Verdana" w:hAnsi="Verdana"/>
                <w:sz w:val="20"/>
                <w:szCs w:val="20"/>
              </w:rPr>
            </w:pPr>
            <w:r w:rsidRPr="00B60002">
              <w:rPr>
                <w:rFonts w:ascii="Verdana" w:hAnsi="Verdana"/>
                <w:spacing w:val="-2"/>
                <w:sz w:val="20"/>
                <w:szCs w:val="20"/>
              </w:rPr>
              <w:t>200,000</w:t>
            </w:r>
          </w:p>
        </w:tc>
        <w:tc>
          <w:tcPr>
            <w:tcW w:w="1310" w:type="dxa"/>
            <w:tcBorders>
              <w:left w:val="single" w:sz="2" w:space="0" w:color="000000"/>
              <w:bottom w:val="single" w:sz="2" w:space="0" w:color="000000"/>
            </w:tcBorders>
            <w:vAlign w:val="center"/>
          </w:tcPr>
          <w:p w14:paraId="2ABB92C3"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R$ 7,140</w:t>
            </w:r>
          </w:p>
        </w:tc>
        <w:tc>
          <w:tcPr>
            <w:tcW w:w="1358" w:type="dxa"/>
            <w:tcBorders>
              <w:left w:val="single" w:sz="2" w:space="0" w:color="000000"/>
              <w:bottom w:val="single" w:sz="2" w:space="0" w:color="000000"/>
              <w:right w:val="single" w:sz="2" w:space="0" w:color="000000"/>
            </w:tcBorders>
            <w:vAlign w:val="center"/>
          </w:tcPr>
          <w:p w14:paraId="78FA0539"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R$ 1.428,00</w:t>
            </w:r>
          </w:p>
        </w:tc>
      </w:tr>
      <w:tr w:rsidR="00B60002" w:rsidRPr="00B60002" w14:paraId="4787674A" w14:textId="77777777">
        <w:tc>
          <w:tcPr>
            <w:tcW w:w="742" w:type="dxa"/>
            <w:tcBorders>
              <w:left w:val="single" w:sz="2" w:space="0" w:color="000000"/>
              <w:bottom w:val="single" w:sz="2" w:space="0" w:color="000000"/>
            </w:tcBorders>
            <w:vAlign w:val="center"/>
          </w:tcPr>
          <w:p w14:paraId="711C0FC9"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07</w:t>
            </w:r>
          </w:p>
        </w:tc>
        <w:tc>
          <w:tcPr>
            <w:tcW w:w="3158" w:type="dxa"/>
            <w:tcBorders>
              <w:left w:val="single" w:sz="2" w:space="0" w:color="000000"/>
              <w:bottom w:val="single" w:sz="2" w:space="0" w:color="000000"/>
            </w:tcBorders>
            <w:vAlign w:val="center"/>
          </w:tcPr>
          <w:p w14:paraId="5C968B67"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Pepino fresco de 1ª qualidade </w:t>
            </w:r>
            <w:r w:rsidRPr="00B60002">
              <w:rPr>
                <w:rFonts w:ascii="Verdana" w:hAnsi="Verdana"/>
                <w:spacing w:val="-2"/>
                <w:sz w:val="20"/>
                <w:szCs w:val="20"/>
              </w:rPr>
              <w:t xml:space="preserve">legume </w:t>
            </w:r>
            <w:r w:rsidRPr="00B60002">
              <w:rPr>
                <w:rFonts w:ascii="Verdana" w:hAnsi="Verdana"/>
                <w:sz w:val="20"/>
                <w:szCs w:val="20"/>
              </w:rPr>
              <w:t>In</w:t>
            </w:r>
            <w:r w:rsidRPr="00B60002">
              <w:rPr>
                <w:rFonts w:ascii="Verdana" w:hAnsi="Verdana"/>
                <w:spacing w:val="-10"/>
                <w:sz w:val="20"/>
                <w:szCs w:val="20"/>
              </w:rPr>
              <w:t xml:space="preserve"> </w:t>
            </w:r>
            <w:r w:rsidRPr="00B60002">
              <w:rPr>
                <w:rFonts w:ascii="Verdana" w:hAnsi="Verdana"/>
                <w:sz w:val="20"/>
                <w:szCs w:val="20"/>
              </w:rPr>
              <w:t>natura</w:t>
            </w:r>
            <w:r w:rsidRPr="00B60002">
              <w:rPr>
                <w:rFonts w:ascii="Verdana" w:hAnsi="Verdana"/>
                <w:spacing w:val="-10"/>
                <w:sz w:val="20"/>
                <w:szCs w:val="20"/>
              </w:rPr>
              <w:t xml:space="preserve"> </w:t>
            </w:r>
            <w:r w:rsidRPr="00B60002">
              <w:rPr>
                <w:rFonts w:ascii="Verdana" w:hAnsi="Verdana"/>
                <w:sz w:val="20"/>
                <w:szCs w:val="20"/>
              </w:rPr>
              <w:t>tipo:</w:t>
            </w:r>
            <w:r w:rsidRPr="00B60002">
              <w:rPr>
                <w:rFonts w:ascii="Verdana" w:hAnsi="Verdana"/>
                <w:spacing w:val="-10"/>
                <w:sz w:val="20"/>
                <w:szCs w:val="20"/>
              </w:rPr>
              <w:t xml:space="preserve"> </w:t>
            </w:r>
            <w:r w:rsidRPr="00B60002">
              <w:rPr>
                <w:rFonts w:ascii="Verdana" w:hAnsi="Verdana"/>
                <w:sz w:val="20"/>
                <w:szCs w:val="20"/>
              </w:rPr>
              <w:t>pepino</w:t>
            </w:r>
            <w:r w:rsidRPr="00B60002">
              <w:rPr>
                <w:rFonts w:ascii="Verdana" w:hAnsi="Verdana"/>
                <w:spacing w:val="-10"/>
                <w:sz w:val="20"/>
                <w:szCs w:val="20"/>
              </w:rPr>
              <w:t xml:space="preserve"> </w:t>
            </w:r>
            <w:r w:rsidRPr="00B60002">
              <w:rPr>
                <w:rFonts w:ascii="Verdana" w:hAnsi="Verdana"/>
                <w:sz w:val="20"/>
                <w:szCs w:val="20"/>
              </w:rPr>
              <w:t xml:space="preserve">japonês, novo, casca sã, sem sinais </w:t>
            </w:r>
            <w:r w:rsidRPr="00B60002">
              <w:rPr>
                <w:rFonts w:ascii="Verdana" w:hAnsi="Verdana"/>
                <w:spacing w:val="-5"/>
                <w:sz w:val="20"/>
                <w:szCs w:val="20"/>
              </w:rPr>
              <w:t xml:space="preserve">de </w:t>
            </w:r>
            <w:r w:rsidRPr="00B60002">
              <w:rPr>
                <w:rFonts w:ascii="Verdana" w:hAnsi="Verdana"/>
                <w:sz w:val="20"/>
                <w:szCs w:val="20"/>
              </w:rPr>
              <w:t xml:space="preserve">Apodrecimento, sem rupturas – </w:t>
            </w:r>
            <w:r w:rsidRPr="00B60002">
              <w:rPr>
                <w:rFonts w:ascii="Verdana" w:hAnsi="Verdana"/>
                <w:spacing w:val="-2"/>
                <w:sz w:val="20"/>
                <w:szCs w:val="20"/>
              </w:rPr>
              <w:t>tamanho Médio.</w:t>
            </w:r>
          </w:p>
        </w:tc>
        <w:tc>
          <w:tcPr>
            <w:tcW w:w="1074" w:type="dxa"/>
            <w:tcBorders>
              <w:left w:val="single" w:sz="2" w:space="0" w:color="000000"/>
              <w:bottom w:val="single" w:sz="2" w:space="0" w:color="000000"/>
            </w:tcBorders>
            <w:vAlign w:val="center"/>
          </w:tcPr>
          <w:p w14:paraId="166ED226"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t>KG</w:t>
            </w:r>
          </w:p>
        </w:tc>
        <w:tc>
          <w:tcPr>
            <w:tcW w:w="1421" w:type="dxa"/>
            <w:tcBorders>
              <w:left w:val="single" w:sz="2" w:space="0" w:color="000000"/>
              <w:bottom w:val="single" w:sz="2" w:space="0" w:color="000000"/>
            </w:tcBorders>
            <w:vAlign w:val="center"/>
          </w:tcPr>
          <w:p w14:paraId="3480CC94" w14:textId="77777777" w:rsidR="00D93D51" w:rsidRPr="00B60002" w:rsidRDefault="00000000" w:rsidP="00170448">
            <w:pPr>
              <w:pStyle w:val="TableParagraph"/>
              <w:spacing w:line="276" w:lineRule="auto"/>
              <w:ind w:left="60"/>
              <w:jc w:val="center"/>
              <w:rPr>
                <w:rFonts w:ascii="Verdana" w:hAnsi="Verdana"/>
                <w:sz w:val="20"/>
                <w:szCs w:val="20"/>
              </w:rPr>
            </w:pPr>
            <w:r w:rsidRPr="00B60002">
              <w:rPr>
                <w:rFonts w:ascii="Verdana" w:hAnsi="Verdana"/>
                <w:spacing w:val="-2"/>
                <w:sz w:val="20"/>
                <w:szCs w:val="20"/>
              </w:rPr>
              <w:t>100,000</w:t>
            </w:r>
          </w:p>
        </w:tc>
        <w:tc>
          <w:tcPr>
            <w:tcW w:w="1310" w:type="dxa"/>
            <w:tcBorders>
              <w:left w:val="single" w:sz="2" w:space="0" w:color="000000"/>
              <w:bottom w:val="single" w:sz="2" w:space="0" w:color="000000"/>
            </w:tcBorders>
            <w:vAlign w:val="center"/>
          </w:tcPr>
          <w:p w14:paraId="4C351C43"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R$ 4,500</w:t>
            </w:r>
          </w:p>
        </w:tc>
        <w:tc>
          <w:tcPr>
            <w:tcW w:w="1358" w:type="dxa"/>
            <w:tcBorders>
              <w:left w:val="single" w:sz="2" w:space="0" w:color="000000"/>
              <w:bottom w:val="single" w:sz="2" w:space="0" w:color="000000"/>
              <w:right w:val="single" w:sz="2" w:space="0" w:color="000000"/>
            </w:tcBorders>
            <w:vAlign w:val="center"/>
          </w:tcPr>
          <w:p w14:paraId="2C8A0FA8"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R$ 450,00</w:t>
            </w:r>
          </w:p>
        </w:tc>
      </w:tr>
      <w:tr w:rsidR="00B60002" w:rsidRPr="00B60002" w14:paraId="198828BD" w14:textId="77777777">
        <w:tc>
          <w:tcPr>
            <w:tcW w:w="742" w:type="dxa"/>
            <w:tcBorders>
              <w:left w:val="single" w:sz="2" w:space="0" w:color="000000"/>
              <w:bottom w:val="single" w:sz="2" w:space="0" w:color="000000"/>
            </w:tcBorders>
            <w:vAlign w:val="center"/>
          </w:tcPr>
          <w:p w14:paraId="309251C2"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08</w:t>
            </w:r>
          </w:p>
        </w:tc>
        <w:tc>
          <w:tcPr>
            <w:tcW w:w="3158" w:type="dxa"/>
            <w:tcBorders>
              <w:left w:val="single" w:sz="2" w:space="0" w:color="000000"/>
              <w:bottom w:val="single" w:sz="2" w:space="0" w:color="000000"/>
            </w:tcBorders>
            <w:vAlign w:val="center"/>
          </w:tcPr>
          <w:p w14:paraId="78574B13"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Repolho branco fresco de </w:t>
            </w:r>
            <w:r w:rsidRPr="00B60002">
              <w:rPr>
                <w:rFonts w:ascii="Verdana" w:hAnsi="Verdana"/>
                <w:spacing w:val="-5"/>
                <w:sz w:val="20"/>
                <w:szCs w:val="20"/>
              </w:rPr>
              <w:t>1ª</w:t>
            </w:r>
          </w:p>
          <w:p w14:paraId="47E822AB"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Qualidade</w:t>
            </w:r>
            <w:r w:rsidRPr="00B60002">
              <w:rPr>
                <w:rFonts w:ascii="Verdana" w:hAnsi="Verdana"/>
                <w:spacing w:val="-8"/>
                <w:sz w:val="20"/>
                <w:szCs w:val="20"/>
              </w:rPr>
              <w:t xml:space="preserve"> </w:t>
            </w:r>
            <w:r w:rsidRPr="00B60002">
              <w:rPr>
                <w:rFonts w:ascii="Verdana" w:hAnsi="Verdana"/>
                <w:sz w:val="20"/>
                <w:szCs w:val="20"/>
              </w:rPr>
              <w:t>verdura</w:t>
            </w:r>
            <w:r w:rsidRPr="00B60002">
              <w:rPr>
                <w:rFonts w:ascii="Verdana" w:hAnsi="Verdana"/>
                <w:spacing w:val="-8"/>
                <w:sz w:val="20"/>
                <w:szCs w:val="20"/>
              </w:rPr>
              <w:t xml:space="preserve"> </w:t>
            </w:r>
            <w:r w:rsidRPr="00B60002">
              <w:rPr>
                <w:rFonts w:ascii="Verdana" w:hAnsi="Verdana"/>
                <w:sz w:val="20"/>
                <w:szCs w:val="20"/>
              </w:rPr>
              <w:t>in</w:t>
            </w:r>
            <w:r w:rsidRPr="00B60002">
              <w:rPr>
                <w:rFonts w:ascii="Verdana" w:hAnsi="Verdana"/>
                <w:spacing w:val="-8"/>
                <w:sz w:val="20"/>
                <w:szCs w:val="20"/>
              </w:rPr>
              <w:t xml:space="preserve"> </w:t>
            </w:r>
            <w:r w:rsidRPr="00B60002">
              <w:rPr>
                <w:rFonts w:ascii="Verdana" w:hAnsi="Verdana"/>
                <w:sz w:val="20"/>
                <w:szCs w:val="20"/>
              </w:rPr>
              <w:t>natura</w:t>
            </w:r>
            <w:r w:rsidRPr="00B60002">
              <w:rPr>
                <w:rFonts w:ascii="Verdana" w:hAnsi="Verdana"/>
                <w:spacing w:val="-8"/>
                <w:sz w:val="20"/>
                <w:szCs w:val="20"/>
              </w:rPr>
              <w:t xml:space="preserve"> </w:t>
            </w:r>
            <w:r w:rsidRPr="00B60002">
              <w:rPr>
                <w:rFonts w:ascii="Verdana" w:hAnsi="Verdana"/>
                <w:sz w:val="20"/>
                <w:szCs w:val="20"/>
              </w:rPr>
              <w:t>tipo:</w:t>
            </w:r>
            <w:r w:rsidRPr="00B60002">
              <w:rPr>
                <w:rFonts w:ascii="Verdana" w:hAnsi="Verdana"/>
                <w:spacing w:val="-8"/>
                <w:sz w:val="20"/>
                <w:szCs w:val="20"/>
              </w:rPr>
              <w:t xml:space="preserve"> </w:t>
            </w:r>
            <w:r w:rsidRPr="00B60002">
              <w:rPr>
                <w:rFonts w:ascii="Verdana" w:hAnsi="Verdana"/>
                <w:sz w:val="20"/>
                <w:szCs w:val="20"/>
              </w:rPr>
              <w:t>repolho branco / verde,</w:t>
            </w:r>
          </w:p>
          <w:p w14:paraId="2F86E33F"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Novo,</w:t>
            </w:r>
            <w:r w:rsidRPr="00B60002">
              <w:rPr>
                <w:rFonts w:ascii="Verdana" w:hAnsi="Verdana"/>
                <w:spacing w:val="32"/>
                <w:sz w:val="20"/>
                <w:szCs w:val="20"/>
              </w:rPr>
              <w:t xml:space="preserve"> </w:t>
            </w:r>
            <w:r w:rsidRPr="00B60002">
              <w:rPr>
                <w:rFonts w:ascii="Verdana" w:hAnsi="Verdana"/>
                <w:sz w:val="20"/>
                <w:szCs w:val="20"/>
              </w:rPr>
              <w:t>limpo,</w:t>
            </w:r>
            <w:r w:rsidRPr="00B60002">
              <w:rPr>
                <w:rFonts w:ascii="Verdana" w:hAnsi="Verdana"/>
                <w:spacing w:val="-7"/>
                <w:sz w:val="20"/>
                <w:szCs w:val="20"/>
              </w:rPr>
              <w:t xml:space="preserve"> </w:t>
            </w:r>
            <w:r w:rsidRPr="00B60002">
              <w:rPr>
                <w:rFonts w:ascii="Verdana" w:hAnsi="Verdana"/>
                <w:sz w:val="20"/>
                <w:szCs w:val="20"/>
              </w:rPr>
              <w:t>sem</w:t>
            </w:r>
            <w:r w:rsidRPr="00B60002">
              <w:rPr>
                <w:rFonts w:ascii="Verdana" w:hAnsi="Verdana"/>
                <w:spacing w:val="-7"/>
                <w:sz w:val="20"/>
                <w:szCs w:val="20"/>
              </w:rPr>
              <w:t xml:space="preserve"> </w:t>
            </w:r>
            <w:r w:rsidRPr="00B60002">
              <w:rPr>
                <w:rFonts w:ascii="Verdana" w:hAnsi="Verdana"/>
                <w:sz w:val="20"/>
                <w:szCs w:val="20"/>
              </w:rPr>
              <w:t>sinais</w:t>
            </w:r>
            <w:r w:rsidRPr="00B60002">
              <w:rPr>
                <w:rFonts w:ascii="Verdana" w:hAnsi="Verdana"/>
                <w:spacing w:val="-7"/>
                <w:sz w:val="20"/>
                <w:szCs w:val="20"/>
              </w:rPr>
              <w:t xml:space="preserve"> </w:t>
            </w:r>
            <w:r w:rsidRPr="00B60002">
              <w:rPr>
                <w:rFonts w:ascii="Verdana" w:hAnsi="Verdana"/>
                <w:sz w:val="20"/>
                <w:szCs w:val="20"/>
              </w:rPr>
              <w:t>de</w:t>
            </w:r>
            <w:r w:rsidRPr="00B60002">
              <w:rPr>
                <w:rFonts w:ascii="Verdana" w:hAnsi="Verdana"/>
                <w:spacing w:val="-7"/>
                <w:sz w:val="20"/>
                <w:szCs w:val="20"/>
              </w:rPr>
              <w:t xml:space="preserve"> </w:t>
            </w:r>
            <w:r w:rsidRPr="00B60002">
              <w:rPr>
                <w:rFonts w:ascii="Verdana" w:hAnsi="Verdana"/>
                <w:sz w:val="20"/>
                <w:szCs w:val="20"/>
              </w:rPr>
              <w:t>apodrecimento, sem rupturas - tamanho médio.</w:t>
            </w:r>
          </w:p>
        </w:tc>
        <w:tc>
          <w:tcPr>
            <w:tcW w:w="1074" w:type="dxa"/>
            <w:tcBorders>
              <w:left w:val="single" w:sz="2" w:space="0" w:color="000000"/>
              <w:bottom w:val="single" w:sz="2" w:space="0" w:color="000000"/>
            </w:tcBorders>
            <w:vAlign w:val="center"/>
          </w:tcPr>
          <w:p w14:paraId="64C8BBA8"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t>KG</w:t>
            </w:r>
          </w:p>
        </w:tc>
        <w:tc>
          <w:tcPr>
            <w:tcW w:w="1421" w:type="dxa"/>
            <w:tcBorders>
              <w:left w:val="single" w:sz="2" w:space="0" w:color="000000"/>
              <w:bottom w:val="single" w:sz="2" w:space="0" w:color="000000"/>
            </w:tcBorders>
            <w:vAlign w:val="center"/>
          </w:tcPr>
          <w:p w14:paraId="03D3F8B9" w14:textId="77777777" w:rsidR="00D93D51" w:rsidRPr="00B60002" w:rsidRDefault="00000000" w:rsidP="00170448">
            <w:pPr>
              <w:pStyle w:val="TableParagraph"/>
              <w:spacing w:line="276" w:lineRule="auto"/>
              <w:ind w:left="60"/>
              <w:jc w:val="center"/>
              <w:rPr>
                <w:rFonts w:ascii="Verdana" w:hAnsi="Verdana"/>
                <w:sz w:val="20"/>
                <w:szCs w:val="20"/>
              </w:rPr>
            </w:pPr>
            <w:r w:rsidRPr="00B60002">
              <w:rPr>
                <w:rFonts w:ascii="Verdana" w:hAnsi="Verdana"/>
                <w:spacing w:val="-2"/>
                <w:sz w:val="20"/>
                <w:szCs w:val="20"/>
              </w:rPr>
              <w:t>150,000</w:t>
            </w:r>
          </w:p>
        </w:tc>
        <w:tc>
          <w:tcPr>
            <w:tcW w:w="1310" w:type="dxa"/>
            <w:tcBorders>
              <w:left w:val="single" w:sz="2" w:space="0" w:color="000000"/>
              <w:bottom w:val="single" w:sz="2" w:space="0" w:color="000000"/>
            </w:tcBorders>
            <w:vAlign w:val="center"/>
          </w:tcPr>
          <w:p w14:paraId="75F978C4"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R$ 4,500</w:t>
            </w:r>
          </w:p>
        </w:tc>
        <w:tc>
          <w:tcPr>
            <w:tcW w:w="1358" w:type="dxa"/>
            <w:tcBorders>
              <w:left w:val="single" w:sz="2" w:space="0" w:color="000000"/>
              <w:bottom w:val="single" w:sz="2" w:space="0" w:color="000000"/>
              <w:right w:val="single" w:sz="2" w:space="0" w:color="000000"/>
            </w:tcBorders>
            <w:vAlign w:val="center"/>
          </w:tcPr>
          <w:p w14:paraId="7E9AF3CE"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R$ 675,00</w:t>
            </w:r>
          </w:p>
        </w:tc>
      </w:tr>
      <w:tr w:rsidR="00B60002" w:rsidRPr="00B60002" w14:paraId="0FB42DB6" w14:textId="77777777">
        <w:tc>
          <w:tcPr>
            <w:tcW w:w="742" w:type="dxa"/>
            <w:tcBorders>
              <w:left w:val="single" w:sz="2" w:space="0" w:color="000000"/>
              <w:bottom w:val="single" w:sz="2" w:space="0" w:color="000000"/>
            </w:tcBorders>
            <w:vAlign w:val="center"/>
          </w:tcPr>
          <w:p w14:paraId="178F9ABA"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09</w:t>
            </w:r>
          </w:p>
        </w:tc>
        <w:tc>
          <w:tcPr>
            <w:tcW w:w="3158" w:type="dxa"/>
            <w:tcBorders>
              <w:left w:val="single" w:sz="2" w:space="0" w:color="000000"/>
              <w:bottom w:val="single" w:sz="2" w:space="0" w:color="000000"/>
            </w:tcBorders>
            <w:vAlign w:val="center"/>
          </w:tcPr>
          <w:p w14:paraId="7B2F90A8"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Beterraba fresca de 1ª </w:t>
            </w:r>
            <w:r w:rsidRPr="00B60002">
              <w:rPr>
                <w:rFonts w:ascii="Verdana" w:hAnsi="Verdana"/>
                <w:spacing w:val="-2"/>
                <w:sz w:val="20"/>
                <w:szCs w:val="20"/>
              </w:rPr>
              <w:t xml:space="preserve">qualidade </w:t>
            </w:r>
            <w:r w:rsidRPr="00B60002">
              <w:rPr>
                <w:rFonts w:ascii="Verdana" w:hAnsi="Verdana"/>
                <w:sz w:val="20"/>
                <w:szCs w:val="20"/>
              </w:rPr>
              <w:t xml:space="preserve">Legume in natura tipo: </w:t>
            </w:r>
            <w:r w:rsidRPr="00B60002">
              <w:rPr>
                <w:rFonts w:ascii="Verdana" w:hAnsi="Verdana"/>
                <w:spacing w:val="-2"/>
                <w:sz w:val="20"/>
                <w:szCs w:val="20"/>
              </w:rPr>
              <w:t xml:space="preserve">beterraba </w:t>
            </w:r>
            <w:r w:rsidRPr="00B60002">
              <w:rPr>
                <w:rFonts w:ascii="Verdana" w:hAnsi="Verdana"/>
                <w:sz w:val="20"/>
                <w:szCs w:val="20"/>
              </w:rPr>
              <w:t>,</w:t>
            </w:r>
            <w:r w:rsidRPr="00B60002">
              <w:rPr>
                <w:rFonts w:ascii="Verdana" w:hAnsi="Verdana"/>
                <w:spacing w:val="-8"/>
                <w:sz w:val="20"/>
                <w:szCs w:val="20"/>
              </w:rPr>
              <w:t xml:space="preserve"> </w:t>
            </w:r>
            <w:r w:rsidRPr="00B60002">
              <w:rPr>
                <w:rFonts w:ascii="Verdana" w:hAnsi="Verdana"/>
                <w:sz w:val="20"/>
                <w:szCs w:val="20"/>
              </w:rPr>
              <w:t>seca,</w:t>
            </w:r>
            <w:r w:rsidRPr="00B60002">
              <w:rPr>
                <w:rFonts w:ascii="Verdana" w:hAnsi="Verdana"/>
                <w:spacing w:val="-8"/>
                <w:sz w:val="20"/>
                <w:szCs w:val="20"/>
              </w:rPr>
              <w:t xml:space="preserve"> </w:t>
            </w:r>
            <w:r w:rsidRPr="00B60002">
              <w:rPr>
                <w:rFonts w:ascii="Verdana" w:hAnsi="Verdana"/>
                <w:sz w:val="20"/>
                <w:szCs w:val="20"/>
              </w:rPr>
              <w:t>nova,</w:t>
            </w:r>
            <w:r w:rsidRPr="00B60002">
              <w:rPr>
                <w:rFonts w:ascii="Verdana" w:hAnsi="Verdana"/>
                <w:spacing w:val="-8"/>
                <w:sz w:val="20"/>
                <w:szCs w:val="20"/>
              </w:rPr>
              <w:t xml:space="preserve"> </w:t>
            </w:r>
            <w:r w:rsidRPr="00B60002">
              <w:rPr>
                <w:rFonts w:ascii="Verdana" w:hAnsi="Verdana"/>
                <w:sz w:val="20"/>
                <w:szCs w:val="20"/>
              </w:rPr>
              <w:t>sem</w:t>
            </w:r>
            <w:r w:rsidRPr="00B60002">
              <w:rPr>
                <w:rFonts w:ascii="Verdana" w:hAnsi="Verdana"/>
                <w:spacing w:val="-8"/>
                <w:sz w:val="20"/>
                <w:szCs w:val="20"/>
              </w:rPr>
              <w:t xml:space="preserve"> </w:t>
            </w:r>
            <w:r w:rsidRPr="00B60002">
              <w:rPr>
                <w:rFonts w:ascii="Verdana" w:hAnsi="Verdana"/>
                <w:sz w:val="20"/>
                <w:szCs w:val="20"/>
              </w:rPr>
              <w:t>brotamento,</w:t>
            </w:r>
            <w:r w:rsidRPr="00B60002">
              <w:rPr>
                <w:rFonts w:ascii="Verdana" w:hAnsi="Verdana"/>
                <w:spacing w:val="-8"/>
                <w:sz w:val="20"/>
                <w:szCs w:val="20"/>
              </w:rPr>
              <w:t xml:space="preserve"> </w:t>
            </w:r>
            <w:r w:rsidRPr="00B60002">
              <w:rPr>
                <w:rFonts w:ascii="Verdana" w:hAnsi="Verdana"/>
                <w:sz w:val="20"/>
                <w:szCs w:val="20"/>
              </w:rPr>
              <w:t>sem rupturas tamanho médio</w:t>
            </w:r>
          </w:p>
        </w:tc>
        <w:tc>
          <w:tcPr>
            <w:tcW w:w="1074" w:type="dxa"/>
            <w:tcBorders>
              <w:left w:val="single" w:sz="2" w:space="0" w:color="000000"/>
              <w:bottom w:val="single" w:sz="2" w:space="0" w:color="000000"/>
            </w:tcBorders>
            <w:vAlign w:val="center"/>
          </w:tcPr>
          <w:p w14:paraId="6ACD7AFC"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t>KG</w:t>
            </w:r>
          </w:p>
        </w:tc>
        <w:tc>
          <w:tcPr>
            <w:tcW w:w="1421" w:type="dxa"/>
            <w:tcBorders>
              <w:left w:val="single" w:sz="2" w:space="0" w:color="000000"/>
              <w:bottom w:val="single" w:sz="2" w:space="0" w:color="000000"/>
            </w:tcBorders>
            <w:vAlign w:val="center"/>
          </w:tcPr>
          <w:p w14:paraId="67F3FC6C" w14:textId="77777777" w:rsidR="00D93D51" w:rsidRPr="00B60002" w:rsidRDefault="00000000" w:rsidP="00170448">
            <w:pPr>
              <w:pStyle w:val="TableParagraph"/>
              <w:spacing w:line="276" w:lineRule="auto"/>
              <w:ind w:left="60"/>
              <w:jc w:val="center"/>
              <w:rPr>
                <w:rFonts w:ascii="Verdana" w:hAnsi="Verdana"/>
                <w:sz w:val="20"/>
                <w:szCs w:val="20"/>
              </w:rPr>
            </w:pPr>
            <w:r w:rsidRPr="00B60002">
              <w:rPr>
                <w:rFonts w:ascii="Verdana" w:hAnsi="Verdana"/>
                <w:spacing w:val="-2"/>
                <w:sz w:val="20"/>
                <w:szCs w:val="20"/>
              </w:rPr>
              <w:t>100,000</w:t>
            </w:r>
          </w:p>
        </w:tc>
        <w:tc>
          <w:tcPr>
            <w:tcW w:w="1310" w:type="dxa"/>
            <w:tcBorders>
              <w:left w:val="single" w:sz="2" w:space="0" w:color="000000"/>
              <w:bottom w:val="single" w:sz="2" w:space="0" w:color="000000"/>
            </w:tcBorders>
            <w:vAlign w:val="center"/>
          </w:tcPr>
          <w:p w14:paraId="1627A436"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R$ 5,020</w:t>
            </w:r>
          </w:p>
        </w:tc>
        <w:tc>
          <w:tcPr>
            <w:tcW w:w="1358" w:type="dxa"/>
            <w:tcBorders>
              <w:left w:val="single" w:sz="2" w:space="0" w:color="000000"/>
              <w:bottom w:val="single" w:sz="2" w:space="0" w:color="000000"/>
              <w:right w:val="single" w:sz="2" w:space="0" w:color="000000"/>
            </w:tcBorders>
            <w:vAlign w:val="center"/>
          </w:tcPr>
          <w:p w14:paraId="09D37174"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R$ 502,00</w:t>
            </w:r>
          </w:p>
        </w:tc>
      </w:tr>
      <w:tr w:rsidR="00B60002" w:rsidRPr="00B60002" w14:paraId="0C2CB3E0" w14:textId="77777777">
        <w:tc>
          <w:tcPr>
            <w:tcW w:w="742" w:type="dxa"/>
            <w:tcBorders>
              <w:left w:val="single" w:sz="2" w:space="0" w:color="000000"/>
              <w:bottom w:val="single" w:sz="2" w:space="0" w:color="000000"/>
            </w:tcBorders>
            <w:vAlign w:val="center"/>
          </w:tcPr>
          <w:p w14:paraId="0E4A45EF"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10</w:t>
            </w:r>
          </w:p>
        </w:tc>
        <w:tc>
          <w:tcPr>
            <w:tcW w:w="3158" w:type="dxa"/>
            <w:tcBorders>
              <w:left w:val="single" w:sz="2" w:space="0" w:color="000000"/>
              <w:bottom w:val="single" w:sz="2" w:space="0" w:color="000000"/>
            </w:tcBorders>
            <w:vAlign w:val="center"/>
          </w:tcPr>
          <w:p w14:paraId="526998BF"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Batata inglesa fresca de </w:t>
            </w:r>
            <w:r w:rsidRPr="00B60002">
              <w:rPr>
                <w:rFonts w:ascii="Verdana" w:hAnsi="Verdana"/>
                <w:spacing w:val="-5"/>
                <w:sz w:val="20"/>
                <w:szCs w:val="20"/>
              </w:rPr>
              <w:t>1ª</w:t>
            </w:r>
          </w:p>
          <w:p w14:paraId="3815B6B2"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Qualidade</w:t>
            </w:r>
            <w:r w:rsidRPr="00B60002">
              <w:rPr>
                <w:rFonts w:ascii="Verdana" w:hAnsi="Verdana"/>
                <w:spacing w:val="-8"/>
                <w:sz w:val="20"/>
                <w:szCs w:val="20"/>
              </w:rPr>
              <w:t xml:space="preserve"> </w:t>
            </w:r>
            <w:r w:rsidRPr="00B60002">
              <w:rPr>
                <w:rFonts w:ascii="Verdana" w:hAnsi="Verdana"/>
                <w:sz w:val="20"/>
                <w:szCs w:val="20"/>
              </w:rPr>
              <w:t>legume</w:t>
            </w:r>
            <w:r w:rsidRPr="00B60002">
              <w:rPr>
                <w:rFonts w:ascii="Verdana" w:hAnsi="Verdana"/>
                <w:spacing w:val="-8"/>
                <w:sz w:val="20"/>
                <w:szCs w:val="20"/>
              </w:rPr>
              <w:t xml:space="preserve"> </w:t>
            </w:r>
            <w:r w:rsidRPr="00B60002">
              <w:rPr>
                <w:rFonts w:ascii="Verdana" w:hAnsi="Verdana"/>
                <w:sz w:val="20"/>
                <w:szCs w:val="20"/>
              </w:rPr>
              <w:t>in</w:t>
            </w:r>
            <w:r w:rsidRPr="00B60002">
              <w:rPr>
                <w:rFonts w:ascii="Verdana" w:hAnsi="Verdana"/>
                <w:spacing w:val="-8"/>
                <w:sz w:val="20"/>
                <w:szCs w:val="20"/>
              </w:rPr>
              <w:t xml:space="preserve"> </w:t>
            </w:r>
            <w:r w:rsidRPr="00B60002">
              <w:rPr>
                <w:rFonts w:ascii="Verdana" w:hAnsi="Verdana"/>
                <w:sz w:val="20"/>
                <w:szCs w:val="20"/>
              </w:rPr>
              <w:t>natura</w:t>
            </w:r>
            <w:r w:rsidRPr="00B60002">
              <w:rPr>
                <w:rFonts w:ascii="Verdana" w:hAnsi="Verdana"/>
                <w:spacing w:val="-8"/>
                <w:sz w:val="20"/>
                <w:szCs w:val="20"/>
              </w:rPr>
              <w:t xml:space="preserve"> </w:t>
            </w:r>
            <w:r w:rsidRPr="00B60002">
              <w:rPr>
                <w:rFonts w:ascii="Verdana" w:hAnsi="Verdana"/>
                <w:sz w:val="20"/>
                <w:szCs w:val="20"/>
              </w:rPr>
              <w:t>tipo:</w:t>
            </w:r>
            <w:r w:rsidRPr="00B60002">
              <w:rPr>
                <w:rFonts w:ascii="Verdana" w:hAnsi="Verdana"/>
                <w:spacing w:val="-8"/>
                <w:sz w:val="20"/>
                <w:szCs w:val="20"/>
              </w:rPr>
              <w:t xml:space="preserve"> </w:t>
            </w:r>
            <w:r w:rsidRPr="00B60002">
              <w:rPr>
                <w:rFonts w:ascii="Verdana" w:hAnsi="Verdana"/>
                <w:sz w:val="20"/>
                <w:szCs w:val="20"/>
              </w:rPr>
              <w:t xml:space="preserve">batata </w:t>
            </w:r>
            <w:r w:rsidRPr="00B60002">
              <w:rPr>
                <w:rFonts w:ascii="Verdana" w:hAnsi="Verdana"/>
                <w:spacing w:val="-2"/>
                <w:sz w:val="20"/>
                <w:szCs w:val="20"/>
              </w:rPr>
              <w:t xml:space="preserve">inglesa </w:t>
            </w:r>
            <w:r w:rsidRPr="00B60002">
              <w:rPr>
                <w:rFonts w:ascii="Verdana" w:hAnsi="Verdana"/>
                <w:sz w:val="20"/>
                <w:szCs w:val="20"/>
              </w:rPr>
              <w:t>Nova,</w:t>
            </w:r>
            <w:r w:rsidRPr="00B60002">
              <w:rPr>
                <w:rFonts w:ascii="Verdana" w:hAnsi="Verdana"/>
                <w:spacing w:val="-7"/>
                <w:sz w:val="20"/>
                <w:szCs w:val="20"/>
              </w:rPr>
              <w:t xml:space="preserve"> </w:t>
            </w:r>
            <w:r w:rsidRPr="00B60002">
              <w:rPr>
                <w:rFonts w:ascii="Verdana" w:hAnsi="Verdana"/>
                <w:sz w:val="20"/>
                <w:szCs w:val="20"/>
              </w:rPr>
              <w:t>firme,</w:t>
            </w:r>
            <w:r w:rsidRPr="00B60002">
              <w:rPr>
                <w:rFonts w:ascii="Verdana" w:hAnsi="Verdana"/>
                <w:spacing w:val="-7"/>
                <w:sz w:val="20"/>
                <w:szCs w:val="20"/>
              </w:rPr>
              <w:t xml:space="preserve"> </w:t>
            </w:r>
            <w:r w:rsidRPr="00B60002">
              <w:rPr>
                <w:rFonts w:ascii="Verdana" w:hAnsi="Verdana"/>
                <w:sz w:val="20"/>
                <w:szCs w:val="20"/>
              </w:rPr>
              <w:t>tamanho</w:t>
            </w:r>
            <w:r w:rsidRPr="00B60002">
              <w:rPr>
                <w:rFonts w:ascii="Verdana" w:hAnsi="Verdana"/>
                <w:spacing w:val="-7"/>
                <w:sz w:val="20"/>
                <w:szCs w:val="20"/>
              </w:rPr>
              <w:t xml:space="preserve"> </w:t>
            </w:r>
            <w:r w:rsidRPr="00B60002">
              <w:rPr>
                <w:rFonts w:ascii="Verdana" w:hAnsi="Verdana"/>
                <w:sz w:val="20"/>
                <w:szCs w:val="20"/>
              </w:rPr>
              <w:t>médio,</w:t>
            </w:r>
            <w:r w:rsidRPr="00B60002">
              <w:rPr>
                <w:rFonts w:ascii="Verdana" w:hAnsi="Verdana"/>
                <w:spacing w:val="-7"/>
                <w:sz w:val="20"/>
                <w:szCs w:val="20"/>
              </w:rPr>
              <w:t xml:space="preserve"> </w:t>
            </w:r>
            <w:r w:rsidRPr="00B60002">
              <w:rPr>
                <w:rFonts w:ascii="Verdana" w:hAnsi="Verdana"/>
                <w:sz w:val="20"/>
                <w:szCs w:val="20"/>
              </w:rPr>
              <w:t>sem</w:t>
            </w:r>
            <w:r w:rsidRPr="00B60002">
              <w:rPr>
                <w:rFonts w:ascii="Verdana" w:hAnsi="Verdana"/>
                <w:spacing w:val="-7"/>
                <w:sz w:val="20"/>
                <w:szCs w:val="20"/>
              </w:rPr>
              <w:t xml:space="preserve"> </w:t>
            </w:r>
            <w:r w:rsidRPr="00B60002">
              <w:rPr>
                <w:rFonts w:ascii="Verdana" w:hAnsi="Verdana"/>
                <w:sz w:val="20"/>
                <w:szCs w:val="20"/>
              </w:rPr>
              <w:t>sinais</w:t>
            </w:r>
            <w:r w:rsidRPr="00B60002">
              <w:rPr>
                <w:rFonts w:ascii="Verdana" w:hAnsi="Verdana"/>
                <w:spacing w:val="-7"/>
                <w:sz w:val="20"/>
                <w:szCs w:val="20"/>
              </w:rPr>
              <w:t xml:space="preserve"> </w:t>
            </w:r>
            <w:r w:rsidRPr="00B60002">
              <w:rPr>
                <w:rFonts w:ascii="Verdana" w:hAnsi="Verdana"/>
                <w:sz w:val="20"/>
                <w:szCs w:val="20"/>
              </w:rPr>
              <w:t xml:space="preserve">de: murcha, estragada, com brotos ou casca </w:t>
            </w:r>
            <w:r w:rsidRPr="00B60002">
              <w:rPr>
                <w:rFonts w:ascii="Verdana" w:hAnsi="Verdana"/>
                <w:spacing w:val="-2"/>
                <w:sz w:val="20"/>
                <w:szCs w:val="20"/>
              </w:rPr>
              <w:t>esverdeada</w:t>
            </w:r>
          </w:p>
        </w:tc>
        <w:tc>
          <w:tcPr>
            <w:tcW w:w="1074" w:type="dxa"/>
            <w:tcBorders>
              <w:left w:val="single" w:sz="2" w:space="0" w:color="000000"/>
              <w:bottom w:val="single" w:sz="2" w:space="0" w:color="000000"/>
            </w:tcBorders>
            <w:vAlign w:val="center"/>
          </w:tcPr>
          <w:p w14:paraId="340EA64D"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t>KG</w:t>
            </w:r>
          </w:p>
        </w:tc>
        <w:tc>
          <w:tcPr>
            <w:tcW w:w="1421" w:type="dxa"/>
            <w:tcBorders>
              <w:left w:val="single" w:sz="2" w:space="0" w:color="000000"/>
              <w:bottom w:val="single" w:sz="2" w:space="0" w:color="000000"/>
            </w:tcBorders>
            <w:vAlign w:val="center"/>
          </w:tcPr>
          <w:p w14:paraId="310EB76F" w14:textId="77777777" w:rsidR="00D93D51" w:rsidRPr="00B60002" w:rsidRDefault="00000000" w:rsidP="00170448">
            <w:pPr>
              <w:pStyle w:val="TableParagraph"/>
              <w:spacing w:line="276" w:lineRule="auto"/>
              <w:ind w:left="60"/>
              <w:jc w:val="center"/>
              <w:rPr>
                <w:rFonts w:ascii="Verdana" w:hAnsi="Verdana"/>
                <w:sz w:val="20"/>
                <w:szCs w:val="20"/>
              </w:rPr>
            </w:pPr>
            <w:r w:rsidRPr="00B60002">
              <w:rPr>
                <w:rFonts w:ascii="Verdana" w:hAnsi="Verdana"/>
                <w:spacing w:val="-2"/>
                <w:sz w:val="20"/>
                <w:szCs w:val="20"/>
              </w:rPr>
              <w:t>200,000</w:t>
            </w:r>
          </w:p>
        </w:tc>
        <w:tc>
          <w:tcPr>
            <w:tcW w:w="1310" w:type="dxa"/>
            <w:tcBorders>
              <w:left w:val="single" w:sz="2" w:space="0" w:color="000000"/>
              <w:bottom w:val="single" w:sz="2" w:space="0" w:color="000000"/>
            </w:tcBorders>
            <w:vAlign w:val="center"/>
          </w:tcPr>
          <w:p w14:paraId="1C9FE08A"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R$ 9,840</w:t>
            </w:r>
          </w:p>
        </w:tc>
        <w:tc>
          <w:tcPr>
            <w:tcW w:w="1358" w:type="dxa"/>
            <w:tcBorders>
              <w:left w:val="single" w:sz="2" w:space="0" w:color="000000"/>
              <w:bottom w:val="single" w:sz="2" w:space="0" w:color="000000"/>
              <w:right w:val="single" w:sz="2" w:space="0" w:color="000000"/>
            </w:tcBorders>
            <w:vAlign w:val="center"/>
          </w:tcPr>
          <w:p w14:paraId="3C75BEFD"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R$ 1.968,00</w:t>
            </w:r>
          </w:p>
        </w:tc>
      </w:tr>
      <w:tr w:rsidR="00B60002" w:rsidRPr="00B60002" w14:paraId="7A398935" w14:textId="77777777">
        <w:tc>
          <w:tcPr>
            <w:tcW w:w="742" w:type="dxa"/>
            <w:tcBorders>
              <w:left w:val="single" w:sz="2" w:space="0" w:color="000000"/>
              <w:bottom w:val="single" w:sz="2" w:space="0" w:color="000000"/>
            </w:tcBorders>
            <w:vAlign w:val="center"/>
          </w:tcPr>
          <w:p w14:paraId="29FD4230"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11</w:t>
            </w:r>
          </w:p>
        </w:tc>
        <w:tc>
          <w:tcPr>
            <w:tcW w:w="3158" w:type="dxa"/>
            <w:tcBorders>
              <w:left w:val="single" w:sz="2" w:space="0" w:color="000000"/>
              <w:bottom w:val="single" w:sz="2" w:space="0" w:color="000000"/>
            </w:tcBorders>
            <w:vAlign w:val="center"/>
          </w:tcPr>
          <w:p w14:paraId="73E0EC8C"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Abóbora madura fresca de </w:t>
            </w:r>
            <w:r w:rsidRPr="00B60002">
              <w:rPr>
                <w:rFonts w:ascii="Verdana" w:hAnsi="Verdana"/>
                <w:spacing w:val="-5"/>
                <w:sz w:val="20"/>
                <w:szCs w:val="20"/>
              </w:rPr>
              <w:t>1ª</w:t>
            </w:r>
          </w:p>
          <w:p w14:paraId="16DFB125"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Qualidade</w:t>
            </w:r>
            <w:r w:rsidRPr="00B60002">
              <w:rPr>
                <w:rFonts w:ascii="Verdana" w:hAnsi="Verdana"/>
                <w:spacing w:val="-7"/>
                <w:sz w:val="20"/>
                <w:szCs w:val="20"/>
              </w:rPr>
              <w:t xml:space="preserve"> </w:t>
            </w:r>
            <w:r w:rsidRPr="00B60002">
              <w:rPr>
                <w:rFonts w:ascii="Verdana" w:hAnsi="Verdana"/>
                <w:sz w:val="20"/>
                <w:szCs w:val="20"/>
              </w:rPr>
              <w:t>,</w:t>
            </w:r>
            <w:r w:rsidRPr="00B60002">
              <w:rPr>
                <w:rFonts w:ascii="Verdana" w:hAnsi="Verdana"/>
                <w:spacing w:val="-7"/>
                <w:sz w:val="20"/>
                <w:szCs w:val="20"/>
              </w:rPr>
              <w:t xml:space="preserve"> </w:t>
            </w:r>
            <w:r w:rsidRPr="00B60002">
              <w:rPr>
                <w:rFonts w:ascii="Verdana" w:hAnsi="Verdana"/>
                <w:sz w:val="20"/>
                <w:szCs w:val="20"/>
              </w:rPr>
              <w:t>seca,</w:t>
            </w:r>
            <w:r w:rsidRPr="00B60002">
              <w:rPr>
                <w:rFonts w:ascii="Verdana" w:hAnsi="Verdana"/>
                <w:spacing w:val="-7"/>
                <w:sz w:val="20"/>
                <w:szCs w:val="20"/>
              </w:rPr>
              <w:t xml:space="preserve"> </w:t>
            </w:r>
            <w:r w:rsidRPr="00B60002">
              <w:rPr>
                <w:rFonts w:ascii="Verdana" w:hAnsi="Verdana"/>
                <w:sz w:val="20"/>
                <w:szCs w:val="20"/>
              </w:rPr>
              <w:t>nova,</w:t>
            </w:r>
            <w:r w:rsidRPr="00B60002">
              <w:rPr>
                <w:rFonts w:ascii="Verdana" w:hAnsi="Verdana"/>
                <w:spacing w:val="-7"/>
                <w:sz w:val="20"/>
                <w:szCs w:val="20"/>
              </w:rPr>
              <w:t xml:space="preserve"> </w:t>
            </w:r>
            <w:r w:rsidRPr="00B60002">
              <w:rPr>
                <w:rFonts w:ascii="Verdana" w:hAnsi="Verdana"/>
                <w:sz w:val="20"/>
                <w:szCs w:val="20"/>
              </w:rPr>
              <w:t>firme,</w:t>
            </w:r>
            <w:r w:rsidRPr="00B60002">
              <w:rPr>
                <w:rFonts w:ascii="Verdana" w:hAnsi="Verdana"/>
                <w:spacing w:val="-7"/>
                <w:sz w:val="20"/>
                <w:szCs w:val="20"/>
              </w:rPr>
              <w:t xml:space="preserve"> </w:t>
            </w:r>
            <w:r w:rsidRPr="00B60002">
              <w:rPr>
                <w:rFonts w:ascii="Verdana" w:hAnsi="Verdana"/>
                <w:sz w:val="20"/>
                <w:szCs w:val="20"/>
              </w:rPr>
              <w:t>casca</w:t>
            </w:r>
            <w:r w:rsidRPr="00B60002">
              <w:rPr>
                <w:rFonts w:ascii="Verdana" w:hAnsi="Verdana"/>
                <w:spacing w:val="-7"/>
                <w:sz w:val="20"/>
                <w:szCs w:val="20"/>
              </w:rPr>
              <w:t xml:space="preserve"> </w:t>
            </w:r>
            <w:r w:rsidRPr="00B60002">
              <w:rPr>
                <w:rFonts w:ascii="Verdana" w:hAnsi="Verdana"/>
                <w:sz w:val="20"/>
                <w:szCs w:val="20"/>
              </w:rPr>
              <w:t>sã, sem rupturas.</w:t>
            </w:r>
          </w:p>
        </w:tc>
        <w:tc>
          <w:tcPr>
            <w:tcW w:w="1074" w:type="dxa"/>
            <w:tcBorders>
              <w:left w:val="single" w:sz="2" w:space="0" w:color="000000"/>
              <w:bottom w:val="single" w:sz="2" w:space="0" w:color="000000"/>
            </w:tcBorders>
            <w:vAlign w:val="center"/>
          </w:tcPr>
          <w:p w14:paraId="1E9B9CB4"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t>KG</w:t>
            </w:r>
          </w:p>
        </w:tc>
        <w:tc>
          <w:tcPr>
            <w:tcW w:w="1421" w:type="dxa"/>
            <w:tcBorders>
              <w:left w:val="single" w:sz="2" w:space="0" w:color="000000"/>
              <w:bottom w:val="single" w:sz="2" w:space="0" w:color="000000"/>
            </w:tcBorders>
            <w:vAlign w:val="center"/>
          </w:tcPr>
          <w:p w14:paraId="52D76B13" w14:textId="77777777" w:rsidR="00D93D51" w:rsidRPr="00B60002" w:rsidRDefault="00000000" w:rsidP="00170448">
            <w:pPr>
              <w:pStyle w:val="TableParagraph"/>
              <w:spacing w:line="276" w:lineRule="auto"/>
              <w:ind w:left="60"/>
              <w:jc w:val="center"/>
              <w:rPr>
                <w:rFonts w:ascii="Verdana" w:hAnsi="Verdana"/>
                <w:sz w:val="20"/>
                <w:szCs w:val="20"/>
              </w:rPr>
            </w:pPr>
            <w:r w:rsidRPr="00B60002">
              <w:rPr>
                <w:rFonts w:ascii="Verdana" w:hAnsi="Verdana"/>
                <w:spacing w:val="-2"/>
                <w:sz w:val="20"/>
                <w:szCs w:val="20"/>
              </w:rPr>
              <w:t>150,000</w:t>
            </w:r>
          </w:p>
        </w:tc>
        <w:tc>
          <w:tcPr>
            <w:tcW w:w="1310" w:type="dxa"/>
            <w:tcBorders>
              <w:left w:val="single" w:sz="2" w:space="0" w:color="000000"/>
              <w:bottom w:val="single" w:sz="2" w:space="0" w:color="000000"/>
            </w:tcBorders>
            <w:vAlign w:val="center"/>
          </w:tcPr>
          <w:p w14:paraId="2D338EE5"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R$ 3,500</w:t>
            </w:r>
          </w:p>
        </w:tc>
        <w:tc>
          <w:tcPr>
            <w:tcW w:w="1358" w:type="dxa"/>
            <w:tcBorders>
              <w:left w:val="single" w:sz="2" w:space="0" w:color="000000"/>
              <w:bottom w:val="single" w:sz="2" w:space="0" w:color="000000"/>
              <w:right w:val="single" w:sz="2" w:space="0" w:color="000000"/>
            </w:tcBorders>
            <w:vAlign w:val="center"/>
          </w:tcPr>
          <w:p w14:paraId="2DFDBC9C"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R$ 525,00</w:t>
            </w:r>
          </w:p>
        </w:tc>
      </w:tr>
      <w:tr w:rsidR="00B60002" w:rsidRPr="00B60002" w14:paraId="7CAB7A31" w14:textId="77777777">
        <w:tc>
          <w:tcPr>
            <w:tcW w:w="742" w:type="dxa"/>
            <w:tcBorders>
              <w:left w:val="single" w:sz="2" w:space="0" w:color="000000"/>
              <w:bottom w:val="single" w:sz="2" w:space="0" w:color="000000"/>
            </w:tcBorders>
            <w:vAlign w:val="center"/>
          </w:tcPr>
          <w:p w14:paraId="0C519C9C"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12</w:t>
            </w:r>
          </w:p>
        </w:tc>
        <w:tc>
          <w:tcPr>
            <w:tcW w:w="3158" w:type="dxa"/>
            <w:tcBorders>
              <w:left w:val="single" w:sz="2" w:space="0" w:color="000000"/>
              <w:bottom w:val="single" w:sz="2" w:space="0" w:color="000000"/>
            </w:tcBorders>
            <w:vAlign w:val="center"/>
          </w:tcPr>
          <w:p w14:paraId="31F1C4F2"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Aipim fresco de 1ª qualidade legume </w:t>
            </w:r>
            <w:r w:rsidRPr="00B60002">
              <w:rPr>
                <w:rFonts w:ascii="Verdana" w:hAnsi="Verdana"/>
                <w:spacing w:val="-5"/>
                <w:sz w:val="20"/>
                <w:szCs w:val="20"/>
              </w:rPr>
              <w:t xml:space="preserve">in </w:t>
            </w:r>
            <w:r w:rsidRPr="00B60002">
              <w:rPr>
                <w:rFonts w:ascii="Verdana" w:hAnsi="Verdana"/>
                <w:sz w:val="20"/>
                <w:szCs w:val="20"/>
              </w:rPr>
              <w:t xml:space="preserve">Natura tipo: mandioca / aipim firme, casca sã, sem </w:t>
            </w:r>
            <w:r w:rsidRPr="00B60002">
              <w:rPr>
                <w:rFonts w:ascii="Verdana" w:hAnsi="Verdana"/>
                <w:spacing w:val="-2"/>
                <w:sz w:val="20"/>
                <w:szCs w:val="20"/>
              </w:rPr>
              <w:t>rupturas.</w:t>
            </w:r>
          </w:p>
        </w:tc>
        <w:tc>
          <w:tcPr>
            <w:tcW w:w="1074" w:type="dxa"/>
            <w:tcBorders>
              <w:left w:val="single" w:sz="2" w:space="0" w:color="000000"/>
              <w:bottom w:val="single" w:sz="2" w:space="0" w:color="000000"/>
            </w:tcBorders>
            <w:vAlign w:val="center"/>
          </w:tcPr>
          <w:p w14:paraId="231D3B34"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t>KG</w:t>
            </w:r>
          </w:p>
        </w:tc>
        <w:tc>
          <w:tcPr>
            <w:tcW w:w="1421" w:type="dxa"/>
            <w:tcBorders>
              <w:left w:val="single" w:sz="2" w:space="0" w:color="000000"/>
              <w:bottom w:val="single" w:sz="2" w:space="0" w:color="000000"/>
            </w:tcBorders>
            <w:vAlign w:val="center"/>
          </w:tcPr>
          <w:p w14:paraId="3374F1B7" w14:textId="77777777" w:rsidR="00D93D51" w:rsidRPr="00B60002" w:rsidRDefault="00000000" w:rsidP="00170448">
            <w:pPr>
              <w:pStyle w:val="TableParagraph"/>
              <w:spacing w:line="276" w:lineRule="auto"/>
              <w:ind w:left="60"/>
              <w:jc w:val="center"/>
              <w:rPr>
                <w:rFonts w:ascii="Verdana" w:hAnsi="Verdana"/>
                <w:sz w:val="20"/>
                <w:szCs w:val="20"/>
              </w:rPr>
            </w:pPr>
            <w:r w:rsidRPr="00B60002">
              <w:rPr>
                <w:rFonts w:ascii="Verdana" w:hAnsi="Verdana"/>
                <w:spacing w:val="-2"/>
                <w:sz w:val="20"/>
                <w:szCs w:val="20"/>
              </w:rPr>
              <w:t>200,000</w:t>
            </w:r>
          </w:p>
        </w:tc>
        <w:tc>
          <w:tcPr>
            <w:tcW w:w="1310" w:type="dxa"/>
            <w:tcBorders>
              <w:left w:val="single" w:sz="2" w:space="0" w:color="000000"/>
              <w:bottom w:val="single" w:sz="2" w:space="0" w:color="000000"/>
            </w:tcBorders>
            <w:vAlign w:val="center"/>
          </w:tcPr>
          <w:p w14:paraId="2869B952"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R$ 4,250</w:t>
            </w:r>
          </w:p>
        </w:tc>
        <w:tc>
          <w:tcPr>
            <w:tcW w:w="1358" w:type="dxa"/>
            <w:tcBorders>
              <w:left w:val="single" w:sz="2" w:space="0" w:color="000000"/>
              <w:bottom w:val="single" w:sz="2" w:space="0" w:color="000000"/>
              <w:right w:val="single" w:sz="2" w:space="0" w:color="000000"/>
            </w:tcBorders>
            <w:vAlign w:val="center"/>
          </w:tcPr>
          <w:p w14:paraId="7AF74F55"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R$ 850,00</w:t>
            </w:r>
          </w:p>
        </w:tc>
      </w:tr>
      <w:tr w:rsidR="00B60002" w:rsidRPr="00B60002" w14:paraId="3D836E72" w14:textId="77777777">
        <w:tc>
          <w:tcPr>
            <w:tcW w:w="742" w:type="dxa"/>
            <w:tcBorders>
              <w:left w:val="single" w:sz="2" w:space="0" w:color="000000"/>
              <w:bottom w:val="single" w:sz="2" w:space="0" w:color="000000"/>
            </w:tcBorders>
            <w:vAlign w:val="center"/>
          </w:tcPr>
          <w:p w14:paraId="597BB5FE"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13</w:t>
            </w:r>
          </w:p>
        </w:tc>
        <w:tc>
          <w:tcPr>
            <w:tcW w:w="3158" w:type="dxa"/>
            <w:tcBorders>
              <w:left w:val="single" w:sz="2" w:space="0" w:color="000000"/>
              <w:bottom w:val="single" w:sz="2" w:space="0" w:color="000000"/>
            </w:tcBorders>
            <w:vAlign w:val="center"/>
          </w:tcPr>
          <w:p w14:paraId="7A01A56A"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Couve flor fresca de 1ª </w:t>
            </w:r>
            <w:r w:rsidRPr="00B60002">
              <w:rPr>
                <w:rFonts w:ascii="Verdana" w:hAnsi="Verdana"/>
                <w:spacing w:val="-2"/>
                <w:sz w:val="20"/>
                <w:szCs w:val="20"/>
              </w:rPr>
              <w:t xml:space="preserve">qualidade </w:t>
            </w:r>
            <w:r w:rsidRPr="00B60002">
              <w:rPr>
                <w:rFonts w:ascii="Verdana" w:hAnsi="Verdana"/>
                <w:sz w:val="20"/>
                <w:szCs w:val="20"/>
              </w:rPr>
              <w:t>Verdura in natura tipo: couve-</w:t>
            </w:r>
            <w:r w:rsidRPr="00B60002">
              <w:rPr>
                <w:rFonts w:ascii="Verdana" w:hAnsi="Verdana"/>
                <w:spacing w:val="-4"/>
                <w:sz w:val="20"/>
                <w:szCs w:val="20"/>
              </w:rPr>
              <w:t xml:space="preserve">flor </w:t>
            </w:r>
            <w:r w:rsidRPr="00B60002">
              <w:rPr>
                <w:rFonts w:ascii="Verdana" w:hAnsi="Verdana"/>
                <w:sz w:val="20"/>
                <w:szCs w:val="20"/>
              </w:rPr>
              <w:t>Limpa,</w:t>
            </w:r>
            <w:r w:rsidRPr="00B60002">
              <w:rPr>
                <w:rFonts w:ascii="Verdana" w:hAnsi="Verdana"/>
                <w:spacing w:val="-7"/>
                <w:sz w:val="20"/>
                <w:szCs w:val="20"/>
              </w:rPr>
              <w:t xml:space="preserve"> </w:t>
            </w:r>
            <w:r w:rsidRPr="00B60002">
              <w:rPr>
                <w:rFonts w:ascii="Verdana" w:hAnsi="Verdana"/>
                <w:sz w:val="20"/>
                <w:szCs w:val="20"/>
              </w:rPr>
              <w:t>sem</w:t>
            </w:r>
            <w:r w:rsidRPr="00B60002">
              <w:rPr>
                <w:rFonts w:ascii="Verdana" w:hAnsi="Verdana"/>
                <w:spacing w:val="-7"/>
                <w:sz w:val="20"/>
                <w:szCs w:val="20"/>
              </w:rPr>
              <w:t xml:space="preserve"> </w:t>
            </w:r>
            <w:r w:rsidRPr="00B60002">
              <w:rPr>
                <w:rFonts w:ascii="Verdana" w:hAnsi="Verdana"/>
                <w:sz w:val="20"/>
                <w:szCs w:val="20"/>
              </w:rPr>
              <w:t>sinais</w:t>
            </w:r>
            <w:r w:rsidRPr="00B60002">
              <w:rPr>
                <w:rFonts w:ascii="Verdana" w:hAnsi="Verdana"/>
                <w:spacing w:val="-7"/>
                <w:sz w:val="20"/>
                <w:szCs w:val="20"/>
              </w:rPr>
              <w:t xml:space="preserve"> </w:t>
            </w:r>
            <w:r w:rsidRPr="00B60002">
              <w:rPr>
                <w:rFonts w:ascii="Verdana" w:hAnsi="Verdana"/>
                <w:sz w:val="20"/>
                <w:szCs w:val="20"/>
              </w:rPr>
              <w:t>de</w:t>
            </w:r>
            <w:r w:rsidRPr="00B60002">
              <w:rPr>
                <w:rFonts w:ascii="Verdana" w:hAnsi="Verdana"/>
                <w:spacing w:val="-7"/>
                <w:sz w:val="20"/>
                <w:szCs w:val="20"/>
              </w:rPr>
              <w:t xml:space="preserve"> </w:t>
            </w:r>
            <w:r w:rsidRPr="00B60002">
              <w:rPr>
                <w:rFonts w:ascii="Verdana" w:hAnsi="Verdana"/>
                <w:sz w:val="20"/>
                <w:szCs w:val="20"/>
              </w:rPr>
              <w:t>murcha</w:t>
            </w:r>
            <w:r w:rsidRPr="00B60002">
              <w:rPr>
                <w:rFonts w:ascii="Verdana" w:hAnsi="Verdana"/>
                <w:spacing w:val="31"/>
                <w:sz w:val="20"/>
                <w:szCs w:val="20"/>
              </w:rPr>
              <w:t xml:space="preserve"> </w:t>
            </w:r>
            <w:r w:rsidRPr="00B60002">
              <w:rPr>
                <w:rFonts w:ascii="Verdana" w:hAnsi="Verdana"/>
                <w:sz w:val="20"/>
                <w:szCs w:val="20"/>
              </w:rPr>
              <w:t xml:space="preserve">ou </w:t>
            </w:r>
            <w:r w:rsidRPr="00B60002">
              <w:rPr>
                <w:rFonts w:ascii="Verdana" w:hAnsi="Verdana"/>
                <w:spacing w:val="-2"/>
                <w:sz w:val="20"/>
                <w:szCs w:val="20"/>
              </w:rPr>
              <w:t>apodrecimento.</w:t>
            </w:r>
          </w:p>
        </w:tc>
        <w:tc>
          <w:tcPr>
            <w:tcW w:w="1074" w:type="dxa"/>
            <w:tcBorders>
              <w:left w:val="single" w:sz="2" w:space="0" w:color="000000"/>
              <w:bottom w:val="single" w:sz="2" w:space="0" w:color="000000"/>
            </w:tcBorders>
            <w:vAlign w:val="center"/>
          </w:tcPr>
          <w:p w14:paraId="2C33D30A"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t>KG</w:t>
            </w:r>
          </w:p>
        </w:tc>
        <w:tc>
          <w:tcPr>
            <w:tcW w:w="1421" w:type="dxa"/>
            <w:tcBorders>
              <w:left w:val="single" w:sz="2" w:space="0" w:color="000000"/>
              <w:bottom w:val="single" w:sz="2" w:space="0" w:color="000000"/>
            </w:tcBorders>
            <w:vAlign w:val="center"/>
          </w:tcPr>
          <w:p w14:paraId="5B33E01A" w14:textId="77777777" w:rsidR="00D93D51" w:rsidRPr="00B60002" w:rsidRDefault="00000000" w:rsidP="00170448">
            <w:pPr>
              <w:pStyle w:val="TableParagraph"/>
              <w:spacing w:line="276" w:lineRule="auto"/>
              <w:ind w:left="60"/>
              <w:jc w:val="center"/>
              <w:rPr>
                <w:rFonts w:ascii="Verdana" w:hAnsi="Verdana"/>
                <w:sz w:val="20"/>
                <w:szCs w:val="20"/>
              </w:rPr>
            </w:pPr>
            <w:r w:rsidRPr="00B60002">
              <w:rPr>
                <w:rFonts w:ascii="Verdana" w:hAnsi="Verdana"/>
                <w:spacing w:val="-2"/>
                <w:sz w:val="20"/>
                <w:szCs w:val="20"/>
              </w:rPr>
              <w:t>100,000</w:t>
            </w:r>
          </w:p>
        </w:tc>
        <w:tc>
          <w:tcPr>
            <w:tcW w:w="1310" w:type="dxa"/>
            <w:tcBorders>
              <w:left w:val="single" w:sz="2" w:space="0" w:color="000000"/>
              <w:bottom w:val="single" w:sz="2" w:space="0" w:color="000000"/>
            </w:tcBorders>
            <w:vAlign w:val="center"/>
          </w:tcPr>
          <w:p w14:paraId="70292B7F"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R$ 8,450</w:t>
            </w:r>
          </w:p>
        </w:tc>
        <w:tc>
          <w:tcPr>
            <w:tcW w:w="1358" w:type="dxa"/>
            <w:tcBorders>
              <w:left w:val="single" w:sz="2" w:space="0" w:color="000000"/>
              <w:bottom w:val="single" w:sz="2" w:space="0" w:color="000000"/>
              <w:right w:val="single" w:sz="2" w:space="0" w:color="000000"/>
            </w:tcBorders>
            <w:vAlign w:val="center"/>
          </w:tcPr>
          <w:p w14:paraId="7676901C"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R$ 845,00</w:t>
            </w:r>
          </w:p>
        </w:tc>
      </w:tr>
      <w:tr w:rsidR="00B60002" w:rsidRPr="00B60002" w14:paraId="01A9A981" w14:textId="77777777">
        <w:tc>
          <w:tcPr>
            <w:tcW w:w="742" w:type="dxa"/>
            <w:tcBorders>
              <w:left w:val="single" w:sz="2" w:space="0" w:color="000000"/>
              <w:bottom w:val="single" w:sz="2" w:space="0" w:color="000000"/>
            </w:tcBorders>
            <w:vAlign w:val="center"/>
          </w:tcPr>
          <w:p w14:paraId="7630D105"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14</w:t>
            </w:r>
          </w:p>
        </w:tc>
        <w:tc>
          <w:tcPr>
            <w:tcW w:w="3158" w:type="dxa"/>
            <w:tcBorders>
              <w:left w:val="single" w:sz="2" w:space="0" w:color="000000"/>
              <w:bottom w:val="single" w:sz="2" w:space="0" w:color="000000"/>
            </w:tcBorders>
            <w:vAlign w:val="center"/>
          </w:tcPr>
          <w:p w14:paraId="49CFA334"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Alho fresco de 1ª </w:t>
            </w:r>
            <w:r w:rsidRPr="00B60002">
              <w:rPr>
                <w:rFonts w:ascii="Verdana" w:hAnsi="Verdana"/>
                <w:spacing w:val="-2"/>
                <w:sz w:val="20"/>
                <w:szCs w:val="20"/>
              </w:rPr>
              <w:t>qualidade</w:t>
            </w:r>
          </w:p>
          <w:p w14:paraId="3DB4DB6E"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Condimento</w:t>
            </w:r>
            <w:r w:rsidRPr="00B60002">
              <w:rPr>
                <w:rFonts w:ascii="Verdana" w:hAnsi="Verdana"/>
                <w:spacing w:val="-10"/>
                <w:sz w:val="20"/>
                <w:szCs w:val="20"/>
              </w:rPr>
              <w:t xml:space="preserve"> </w:t>
            </w:r>
            <w:r w:rsidRPr="00B60002">
              <w:rPr>
                <w:rFonts w:ascii="Verdana" w:hAnsi="Verdana"/>
                <w:sz w:val="20"/>
                <w:szCs w:val="20"/>
              </w:rPr>
              <w:t>tipo:</w:t>
            </w:r>
            <w:r w:rsidRPr="00B60002">
              <w:rPr>
                <w:rFonts w:ascii="Verdana" w:hAnsi="Verdana"/>
                <w:spacing w:val="-10"/>
                <w:sz w:val="20"/>
                <w:szCs w:val="20"/>
              </w:rPr>
              <w:t xml:space="preserve"> </w:t>
            </w:r>
            <w:r w:rsidRPr="00B60002">
              <w:rPr>
                <w:rFonts w:ascii="Verdana" w:hAnsi="Verdana"/>
                <w:sz w:val="20"/>
                <w:szCs w:val="20"/>
              </w:rPr>
              <w:t>alho</w:t>
            </w:r>
            <w:r w:rsidRPr="00B60002">
              <w:rPr>
                <w:rFonts w:ascii="Verdana" w:hAnsi="Verdana"/>
                <w:spacing w:val="25"/>
                <w:sz w:val="20"/>
                <w:szCs w:val="20"/>
              </w:rPr>
              <w:t xml:space="preserve"> </w:t>
            </w:r>
            <w:r w:rsidRPr="00B60002">
              <w:rPr>
                <w:rFonts w:ascii="Verdana" w:hAnsi="Verdana"/>
                <w:sz w:val="20"/>
                <w:szCs w:val="20"/>
              </w:rPr>
              <w:t xml:space="preserve">apresentação: natural adicional: cabeça, graúdo, firme, casca </w:t>
            </w:r>
            <w:r w:rsidRPr="00B60002">
              <w:rPr>
                <w:rFonts w:ascii="Verdana" w:hAnsi="Verdana"/>
                <w:spacing w:val="-5"/>
                <w:sz w:val="20"/>
                <w:szCs w:val="20"/>
              </w:rPr>
              <w:t>sã.</w:t>
            </w:r>
          </w:p>
        </w:tc>
        <w:tc>
          <w:tcPr>
            <w:tcW w:w="1074" w:type="dxa"/>
            <w:tcBorders>
              <w:left w:val="single" w:sz="2" w:space="0" w:color="000000"/>
              <w:bottom w:val="single" w:sz="2" w:space="0" w:color="000000"/>
            </w:tcBorders>
            <w:vAlign w:val="center"/>
          </w:tcPr>
          <w:p w14:paraId="5E52E71F"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t>KG</w:t>
            </w:r>
          </w:p>
        </w:tc>
        <w:tc>
          <w:tcPr>
            <w:tcW w:w="1421" w:type="dxa"/>
            <w:tcBorders>
              <w:left w:val="single" w:sz="2" w:space="0" w:color="000000"/>
              <w:bottom w:val="single" w:sz="2" w:space="0" w:color="000000"/>
            </w:tcBorders>
            <w:vAlign w:val="center"/>
          </w:tcPr>
          <w:p w14:paraId="2D797A23" w14:textId="77777777" w:rsidR="00D93D51" w:rsidRPr="00B60002" w:rsidRDefault="00000000" w:rsidP="00170448">
            <w:pPr>
              <w:pStyle w:val="TableParagraph"/>
              <w:spacing w:line="276" w:lineRule="auto"/>
              <w:ind w:left="171"/>
              <w:jc w:val="center"/>
              <w:rPr>
                <w:rFonts w:ascii="Verdana" w:hAnsi="Verdana"/>
                <w:sz w:val="20"/>
                <w:szCs w:val="20"/>
              </w:rPr>
            </w:pPr>
            <w:r w:rsidRPr="00B60002">
              <w:rPr>
                <w:rFonts w:ascii="Verdana" w:hAnsi="Verdana"/>
                <w:spacing w:val="-2"/>
                <w:sz w:val="20"/>
                <w:szCs w:val="20"/>
              </w:rPr>
              <w:t>50,000</w:t>
            </w:r>
          </w:p>
        </w:tc>
        <w:tc>
          <w:tcPr>
            <w:tcW w:w="1310" w:type="dxa"/>
            <w:tcBorders>
              <w:left w:val="single" w:sz="2" w:space="0" w:color="000000"/>
              <w:bottom w:val="single" w:sz="2" w:space="0" w:color="000000"/>
            </w:tcBorders>
            <w:vAlign w:val="center"/>
          </w:tcPr>
          <w:p w14:paraId="284F5D71"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R$ 30,000</w:t>
            </w:r>
          </w:p>
        </w:tc>
        <w:tc>
          <w:tcPr>
            <w:tcW w:w="1358" w:type="dxa"/>
            <w:tcBorders>
              <w:left w:val="single" w:sz="2" w:space="0" w:color="000000"/>
              <w:bottom w:val="single" w:sz="2" w:space="0" w:color="000000"/>
              <w:right w:val="single" w:sz="2" w:space="0" w:color="000000"/>
            </w:tcBorders>
            <w:vAlign w:val="center"/>
          </w:tcPr>
          <w:p w14:paraId="07C091E5"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R$ 1.500,00</w:t>
            </w:r>
          </w:p>
        </w:tc>
      </w:tr>
      <w:tr w:rsidR="00B60002" w:rsidRPr="00B60002" w14:paraId="01EA062B" w14:textId="77777777">
        <w:tc>
          <w:tcPr>
            <w:tcW w:w="742" w:type="dxa"/>
            <w:tcBorders>
              <w:left w:val="single" w:sz="2" w:space="0" w:color="000000"/>
              <w:bottom w:val="single" w:sz="2" w:space="0" w:color="000000"/>
            </w:tcBorders>
            <w:vAlign w:val="center"/>
          </w:tcPr>
          <w:p w14:paraId="64D86CE3"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15</w:t>
            </w:r>
          </w:p>
        </w:tc>
        <w:tc>
          <w:tcPr>
            <w:tcW w:w="3158" w:type="dxa"/>
            <w:tcBorders>
              <w:left w:val="single" w:sz="2" w:space="0" w:color="000000"/>
              <w:bottom w:val="single" w:sz="2" w:space="0" w:color="000000"/>
            </w:tcBorders>
            <w:vAlign w:val="center"/>
          </w:tcPr>
          <w:p w14:paraId="5DD6350E"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Brócolis</w:t>
            </w:r>
            <w:r w:rsidRPr="00B60002">
              <w:rPr>
                <w:rFonts w:ascii="Verdana" w:hAnsi="Verdana"/>
                <w:spacing w:val="-8"/>
                <w:sz w:val="20"/>
                <w:szCs w:val="20"/>
              </w:rPr>
              <w:t xml:space="preserve"> </w:t>
            </w:r>
            <w:r w:rsidRPr="00B60002">
              <w:rPr>
                <w:rFonts w:ascii="Verdana" w:hAnsi="Verdana"/>
                <w:sz w:val="20"/>
                <w:szCs w:val="20"/>
              </w:rPr>
              <w:t>verdura</w:t>
            </w:r>
            <w:r w:rsidRPr="00B60002">
              <w:rPr>
                <w:rFonts w:ascii="Verdana" w:hAnsi="Verdana"/>
                <w:spacing w:val="-8"/>
                <w:sz w:val="20"/>
                <w:szCs w:val="20"/>
              </w:rPr>
              <w:t xml:space="preserve"> </w:t>
            </w:r>
            <w:r w:rsidRPr="00B60002">
              <w:rPr>
                <w:rFonts w:ascii="Verdana" w:hAnsi="Verdana"/>
                <w:sz w:val="20"/>
                <w:szCs w:val="20"/>
              </w:rPr>
              <w:t>in</w:t>
            </w:r>
            <w:r w:rsidRPr="00B60002">
              <w:rPr>
                <w:rFonts w:ascii="Verdana" w:hAnsi="Verdana"/>
                <w:spacing w:val="-8"/>
                <w:sz w:val="20"/>
                <w:szCs w:val="20"/>
              </w:rPr>
              <w:t xml:space="preserve"> </w:t>
            </w:r>
            <w:r w:rsidRPr="00B60002">
              <w:rPr>
                <w:rFonts w:ascii="Verdana" w:hAnsi="Verdana"/>
                <w:sz w:val="20"/>
                <w:szCs w:val="20"/>
              </w:rPr>
              <w:t>natura</w:t>
            </w:r>
            <w:r w:rsidRPr="00B60002">
              <w:rPr>
                <w:rFonts w:ascii="Verdana" w:hAnsi="Verdana"/>
                <w:spacing w:val="-8"/>
                <w:sz w:val="20"/>
                <w:szCs w:val="20"/>
              </w:rPr>
              <w:t xml:space="preserve"> </w:t>
            </w:r>
            <w:r w:rsidRPr="00B60002">
              <w:rPr>
                <w:rFonts w:ascii="Verdana" w:hAnsi="Verdana"/>
                <w:sz w:val="20"/>
                <w:szCs w:val="20"/>
              </w:rPr>
              <w:t>tipo:</w:t>
            </w:r>
            <w:r w:rsidRPr="00B60002">
              <w:rPr>
                <w:rFonts w:ascii="Verdana" w:hAnsi="Verdana"/>
                <w:spacing w:val="-8"/>
                <w:sz w:val="20"/>
                <w:szCs w:val="20"/>
              </w:rPr>
              <w:t xml:space="preserve"> </w:t>
            </w:r>
            <w:r w:rsidRPr="00B60002">
              <w:rPr>
                <w:rFonts w:ascii="Verdana" w:hAnsi="Verdana"/>
                <w:sz w:val="20"/>
                <w:szCs w:val="20"/>
              </w:rPr>
              <w:t xml:space="preserve">brócolis </w:t>
            </w:r>
            <w:r w:rsidRPr="00B60002">
              <w:rPr>
                <w:rFonts w:ascii="Verdana" w:hAnsi="Verdana"/>
                <w:spacing w:val="-2"/>
                <w:sz w:val="20"/>
                <w:szCs w:val="20"/>
              </w:rPr>
              <w:t xml:space="preserve">comum </w:t>
            </w:r>
            <w:r w:rsidRPr="00B60002">
              <w:rPr>
                <w:rFonts w:ascii="Verdana" w:hAnsi="Verdana"/>
                <w:sz w:val="20"/>
                <w:szCs w:val="20"/>
              </w:rPr>
              <w:t xml:space="preserve">1ª </w:t>
            </w:r>
            <w:r w:rsidRPr="00B60002">
              <w:rPr>
                <w:rFonts w:ascii="Verdana" w:hAnsi="Verdana"/>
                <w:sz w:val="20"/>
                <w:szCs w:val="20"/>
              </w:rPr>
              <w:lastRenderedPageBreak/>
              <w:t xml:space="preserve">qualidade , fresco, livre </w:t>
            </w:r>
            <w:r w:rsidRPr="00B60002">
              <w:rPr>
                <w:rFonts w:ascii="Verdana" w:hAnsi="Verdana"/>
                <w:spacing w:val="-5"/>
                <w:sz w:val="20"/>
                <w:szCs w:val="20"/>
              </w:rPr>
              <w:t xml:space="preserve">de </w:t>
            </w:r>
            <w:r w:rsidRPr="00B60002">
              <w:rPr>
                <w:rFonts w:ascii="Verdana" w:hAnsi="Verdana"/>
                <w:sz w:val="20"/>
                <w:szCs w:val="20"/>
              </w:rPr>
              <w:t xml:space="preserve">Esmagamentos ou </w:t>
            </w:r>
            <w:r w:rsidRPr="00B60002">
              <w:rPr>
                <w:rFonts w:ascii="Verdana" w:hAnsi="Verdana"/>
                <w:spacing w:val="-2"/>
                <w:sz w:val="20"/>
                <w:szCs w:val="20"/>
              </w:rPr>
              <w:t>apodrecimentos</w:t>
            </w:r>
          </w:p>
        </w:tc>
        <w:tc>
          <w:tcPr>
            <w:tcW w:w="1074" w:type="dxa"/>
            <w:tcBorders>
              <w:left w:val="single" w:sz="2" w:space="0" w:color="000000"/>
              <w:bottom w:val="single" w:sz="2" w:space="0" w:color="000000"/>
            </w:tcBorders>
            <w:vAlign w:val="center"/>
          </w:tcPr>
          <w:p w14:paraId="7DBE314D"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lastRenderedPageBreak/>
              <w:t>MÇ</w:t>
            </w:r>
          </w:p>
        </w:tc>
        <w:tc>
          <w:tcPr>
            <w:tcW w:w="1421" w:type="dxa"/>
            <w:tcBorders>
              <w:left w:val="single" w:sz="2" w:space="0" w:color="000000"/>
              <w:bottom w:val="single" w:sz="2" w:space="0" w:color="000000"/>
            </w:tcBorders>
            <w:vAlign w:val="center"/>
          </w:tcPr>
          <w:p w14:paraId="0476414D" w14:textId="77777777" w:rsidR="00D93D51" w:rsidRPr="00B60002" w:rsidRDefault="00000000" w:rsidP="00170448">
            <w:pPr>
              <w:pStyle w:val="TableParagraph"/>
              <w:spacing w:line="276" w:lineRule="auto"/>
              <w:ind w:left="60"/>
              <w:jc w:val="center"/>
              <w:rPr>
                <w:rFonts w:ascii="Verdana" w:hAnsi="Verdana"/>
                <w:sz w:val="20"/>
                <w:szCs w:val="20"/>
              </w:rPr>
            </w:pPr>
            <w:r w:rsidRPr="00B60002">
              <w:rPr>
                <w:rFonts w:ascii="Verdana" w:hAnsi="Verdana"/>
                <w:spacing w:val="-2"/>
                <w:sz w:val="20"/>
                <w:szCs w:val="20"/>
              </w:rPr>
              <w:t>150,000</w:t>
            </w:r>
          </w:p>
        </w:tc>
        <w:tc>
          <w:tcPr>
            <w:tcW w:w="1310" w:type="dxa"/>
            <w:tcBorders>
              <w:left w:val="single" w:sz="2" w:space="0" w:color="000000"/>
              <w:bottom w:val="single" w:sz="2" w:space="0" w:color="000000"/>
            </w:tcBorders>
            <w:vAlign w:val="center"/>
          </w:tcPr>
          <w:p w14:paraId="47B3D0DC"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R$ 4,500</w:t>
            </w:r>
          </w:p>
        </w:tc>
        <w:tc>
          <w:tcPr>
            <w:tcW w:w="1358" w:type="dxa"/>
            <w:tcBorders>
              <w:left w:val="single" w:sz="2" w:space="0" w:color="000000"/>
              <w:bottom w:val="single" w:sz="2" w:space="0" w:color="000000"/>
              <w:right w:val="single" w:sz="2" w:space="0" w:color="000000"/>
            </w:tcBorders>
            <w:vAlign w:val="center"/>
          </w:tcPr>
          <w:p w14:paraId="58605000"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R$ 675,00</w:t>
            </w:r>
          </w:p>
        </w:tc>
      </w:tr>
      <w:tr w:rsidR="00B60002" w:rsidRPr="00B60002" w14:paraId="475D8A28" w14:textId="77777777">
        <w:tc>
          <w:tcPr>
            <w:tcW w:w="742" w:type="dxa"/>
            <w:tcBorders>
              <w:left w:val="single" w:sz="2" w:space="0" w:color="000000"/>
              <w:bottom w:val="single" w:sz="2" w:space="0" w:color="000000"/>
            </w:tcBorders>
            <w:vAlign w:val="center"/>
          </w:tcPr>
          <w:p w14:paraId="09FB3DE5"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16</w:t>
            </w:r>
          </w:p>
        </w:tc>
        <w:tc>
          <w:tcPr>
            <w:tcW w:w="3158" w:type="dxa"/>
            <w:tcBorders>
              <w:left w:val="single" w:sz="2" w:space="0" w:color="000000"/>
              <w:bottom w:val="single" w:sz="2" w:space="0" w:color="000000"/>
            </w:tcBorders>
            <w:vAlign w:val="center"/>
          </w:tcPr>
          <w:p w14:paraId="06823C5C"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Pimentão verde fresco de </w:t>
            </w:r>
            <w:r w:rsidRPr="00B60002">
              <w:rPr>
                <w:rFonts w:ascii="Verdana" w:hAnsi="Verdana"/>
                <w:spacing w:val="-5"/>
                <w:sz w:val="20"/>
                <w:szCs w:val="20"/>
              </w:rPr>
              <w:t>1ª</w:t>
            </w:r>
          </w:p>
          <w:p w14:paraId="4D524870"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Qualidade</w:t>
            </w:r>
            <w:r w:rsidRPr="00B60002">
              <w:rPr>
                <w:rFonts w:ascii="Verdana" w:hAnsi="Verdana"/>
                <w:spacing w:val="-8"/>
                <w:sz w:val="20"/>
                <w:szCs w:val="20"/>
              </w:rPr>
              <w:t xml:space="preserve"> </w:t>
            </w:r>
            <w:r w:rsidRPr="00B60002">
              <w:rPr>
                <w:rFonts w:ascii="Verdana" w:hAnsi="Verdana"/>
                <w:sz w:val="20"/>
                <w:szCs w:val="20"/>
              </w:rPr>
              <w:t>legume</w:t>
            </w:r>
            <w:r w:rsidRPr="00B60002">
              <w:rPr>
                <w:rFonts w:ascii="Verdana" w:hAnsi="Verdana"/>
                <w:spacing w:val="-8"/>
                <w:sz w:val="20"/>
                <w:szCs w:val="20"/>
              </w:rPr>
              <w:t xml:space="preserve"> </w:t>
            </w:r>
            <w:r w:rsidRPr="00B60002">
              <w:rPr>
                <w:rFonts w:ascii="Verdana" w:hAnsi="Verdana"/>
                <w:sz w:val="20"/>
                <w:szCs w:val="20"/>
              </w:rPr>
              <w:t>in</w:t>
            </w:r>
            <w:r w:rsidRPr="00B60002">
              <w:rPr>
                <w:rFonts w:ascii="Verdana" w:hAnsi="Verdana"/>
                <w:spacing w:val="-8"/>
                <w:sz w:val="20"/>
                <w:szCs w:val="20"/>
              </w:rPr>
              <w:t xml:space="preserve"> </w:t>
            </w:r>
            <w:r w:rsidRPr="00B60002">
              <w:rPr>
                <w:rFonts w:ascii="Verdana" w:hAnsi="Verdana"/>
                <w:sz w:val="20"/>
                <w:szCs w:val="20"/>
              </w:rPr>
              <w:t>natura</w:t>
            </w:r>
            <w:r w:rsidRPr="00B60002">
              <w:rPr>
                <w:rFonts w:ascii="Verdana" w:hAnsi="Verdana"/>
                <w:spacing w:val="-8"/>
                <w:sz w:val="20"/>
                <w:szCs w:val="20"/>
              </w:rPr>
              <w:t xml:space="preserve"> </w:t>
            </w:r>
            <w:r w:rsidRPr="00B60002">
              <w:rPr>
                <w:rFonts w:ascii="Verdana" w:hAnsi="Verdana"/>
                <w:sz w:val="20"/>
                <w:szCs w:val="20"/>
              </w:rPr>
              <w:t>tipo:</w:t>
            </w:r>
            <w:r w:rsidRPr="00B60002">
              <w:rPr>
                <w:rFonts w:ascii="Verdana" w:hAnsi="Verdana"/>
                <w:spacing w:val="-8"/>
                <w:sz w:val="20"/>
                <w:szCs w:val="20"/>
              </w:rPr>
              <w:t xml:space="preserve"> </w:t>
            </w:r>
            <w:r w:rsidRPr="00B60002">
              <w:rPr>
                <w:rFonts w:ascii="Verdana" w:hAnsi="Verdana"/>
                <w:sz w:val="20"/>
                <w:szCs w:val="20"/>
              </w:rPr>
              <w:t xml:space="preserve">pimentão </w:t>
            </w:r>
            <w:r w:rsidRPr="00B60002">
              <w:rPr>
                <w:rFonts w:ascii="Verdana" w:hAnsi="Verdana"/>
                <w:spacing w:val="-2"/>
                <w:sz w:val="20"/>
                <w:szCs w:val="20"/>
              </w:rPr>
              <w:t>verde</w:t>
            </w:r>
            <w:r w:rsidRPr="00B60002">
              <w:rPr>
                <w:rFonts w:ascii="Verdana" w:hAnsi="Verdana"/>
                <w:sz w:val="20"/>
                <w:szCs w:val="20"/>
              </w:rPr>
              <w:t>, novo,</w:t>
            </w:r>
            <w:r w:rsidRPr="00B60002">
              <w:rPr>
                <w:rFonts w:ascii="Verdana" w:hAnsi="Verdana"/>
                <w:spacing w:val="44"/>
                <w:sz w:val="20"/>
                <w:szCs w:val="20"/>
              </w:rPr>
              <w:t xml:space="preserve"> </w:t>
            </w:r>
            <w:r w:rsidRPr="00B60002">
              <w:rPr>
                <w:rFonts w:ascii="Verdana" w:hAnsi="Verdana"/>
                <w:sz w:val="20"/>
                <w:szCs w:val="20"/>
              </w:rPr>
              <w:t xml:space="preserve">sem sinais de amadurecimento </w:t>
            </w:r>
            <w:r w:rsidRPr="00B60002">
              <w:rPr>
                <w:rFonts w:ascii="Verdana" w:hAnsi="Verdana"/>
                <w:spacing w:val="-5"/>
                <w:sz w:val="20"/>
                <w:szCs w:val="20"/>
              </w:rPr>
              <w:t xml:space="preserve">ou apodrecimento, sem </w:t>
            </w:r>
            <w:r w:rsidRPr="00B60002">
              <w:rPr>
                <w:rFonts w:ascii="Verdana" w:hAnsi="Verdana"/>
                <w:spacing w:val="-2"/>
                <w:sz w:val="20"/>
                <w:szCs w:val="20"/>
              </w:rPr>
              <w:t>rupturas</w:t>
            </w:r>
          </w:p>
        </w:tc>
        <w:tc>
          <w:tcPr>
            <w:tcW w:w="1074" w:type="dxa"/>
            <w:tcBorders>
              <w:left w:val="single" w:sz="2" w:space="0" w:color="000000"/>
              <w:bottom w:val="single" w:sz="2" w:space="0" w:color="000000"/>
            </w:tcBorders>
            <w:vAlign w:val="center"/>
          </w:tcPr>
          <w:p w14:paraId="68B1D604"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t>KG</w:t>
            </w:r>
          </w:p>
        </w:tc>
        <w:tc>
          <w:tcPr>
            <w:tcW w:w="1421" w:type="dxa"/>
            <w:tcBorders>
              <w:left w:val="single" w:sz="2" w:space="0" w:color="000000"/>
              <w:bottom w:val="single" w:sz="2" w:space="0" w:color="000000"/>
            </w:tcBorders>
            <w:vAlign w:val="center"/>
          </w:tcPr>
          <w:p w14:paraId="096C4EE4" w14:textId="77777777" w:rsidR="00D93D51" w:rsidRPr="00B60002" w:rsidRDefault="00000000" w:rsidP="00170448">
            <w:pPr>
              <w:pStyle w:val="TableParagraph"/>
              <w:spacing w:line="276" w:lineRule="auto"/>
              <w:ind w:left="60"/>
              <w:jc w:val="center"/>
              <w:rPr>
                <w:rFonts w:ascii="Verdana" w:hAnsi="Verdana"/>
                <w:sz w:val="20"/>
                <w:szCs w:val="20"/>
              </w:rPr>
            </w:pPr>
            <w:r w:rsidRPr="00B60002">
              <w:rPr>
                <w:rFonts w:ascii="Verdana" w:hAnsi="Verdana"/>
                <w:spacing w:val="-2"/>
                <w:sz w:val="20"/>
                <w:szCs w:val="20"/>
              </w:rPr>
              <w:t>100,000</w:t>
            </w:r>
          </w:p>
        </w:tc>
        <w:tc>
          <w:tcPr>
            <w:tcW w:w="1310" w:type="dxa"/>
            <w:tcBorders>
              <w:left w:val="single" w:sz="2" w:space="0" w:color="000000"/>
              <w:bottom w:val="single" w:sz="2" w:space="0" w:color="000000"/>
            </w:tcBorders>
            <w:vAlign w:val="center"/>
          </w:tcPr>
          <w:p w14:paraId="1B1B48D6"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R$ 5,480</w:t>
            </w:r>
          </w:p>
        </w:tc>
        <w:tc>
          <w:tcPr>
            <w:tcW w:w="1358" w:type="dxa"/>
            <w:tcBorders>
              <w:left w:val="single" w:sz="2" w:space="0" w:color="000000"/>
              <w:bottom w:val="single" w:sz="2" w:space="0" w:color="000000"/>
              <w:right w:val="single" w:sz="2" w:space="0" w:color="000000"/>
            </w:tcBorders>
            <w:vAlign w:val="center"/>
          </w:tcPr>
          <w:p w14:paraId="00C60294"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R$ 548,00</w:t>
            </w:r>
          </w:p>
        </w:tc>
      </w:tr>
      <w:tr w:rsidR="00B60002" w:rsidRPr="00B60002" w14:paraId="2223A3E3" w14:textId="77777777">
        <w:tc>
          <w:tcPr>
            <w:tcW w:w="742" w:type="dxa"/>
            <w:tcBorders>
              <w:left w:val="single" w:sz="2" w:space="0" w:color="000000"/>
              <w:bottom w:val="single" w:sz="2" w:space="0" w:color="000000"/>
            </w:tcBorders>
            <w:vAlign w:val="center"/>
          </w:tcPr>
          <w:p w14:paraId="6A8A08AE"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17</w:t>
            </w:r>
          </w:p>
        </w:tc>
        <w:tc>
          <w:tcPr>
            <w:tcW w:w="3158" w:type="dxa"/>
            <w:tcBorders>
              <w:left w:val="single" w:sz="2" w:space="0" w:color="000000"/>
              <w:bottom w:val="single" w:sz="2" w:space="0" w:color="000000"/>
            </w:tcBorders>
            <w:vAlign w:val="center"/>
          </w:tcPr>
          <w:p w14:paraId="4C7BF2F2"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Tempero verde, 1ª </w:t>
            </w:r>
            <w:r w:rsidRPr="00B60002">
              <w:rPr>
                <w:rFonts w:ascii="Verdana" w:hAnsi="Verdana"/>
                <w:spacing w:val="-2"/>
                <w:sz w:val="20"/>
                <w:szCs w:val="20"/>
              </w:rPr>
              <w:t>qualidade</w:t>
            </w:r>
          </w:p>
          <w:p w14:paraId="4A2411CB"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Condimento</w:t>
            </w:r>
            <w:r w:rsidRPr="00B60002">
              <w:rPr>
                <w:rFonts w:ascii="Verdana" w:hAnsi="Verdana"/>
                <w:spacing w:val="-8"/>
                <w:sz w:val="20"/>
                <w:szCs w:val="20"/>
              </w:rPr>
              <w:t xml:space="preserve"> </w:t>
            </w:r>
            <w:r w:rsidRPr="00B60002">
              <w:rPr>
                <w:rFonts w:ascii="Verdana" w:hAnsi="Verdana"/>
                <w:sz w:val="20"/>
                <w:szCs w:val="20"/>
              </w:rPr>
              <w:t>tipo:</w:t>
            </w:r>
            <w:r w:rsidRPr="00B60002">
              <w:rPr>
                <w:rFonts w:ascii="Verdana" w:hAnsi="Verdana"/>
                <w:spacing w:val="-8"/>
                <w:sz w:val="20"/>
                <w:szCs w:val="20"/>
              </w:rPr>
              <w:t xml:space="preserve"> </w:t>
            </w:r>
            <w:r w:rsidRPr="00B60002">
              <w:rPr>
                <w:rFonts w:ascii="Verdana" w:hAnsi="Verdana"/>
                <w:sz w:val="20"/>
                <w:szCs w:val="20"/>
              </w:rPr>
              <w:t>cebolinha,</w:t>
            </w:r>
            <w:r w:rsidRPr="00B60002">
              <w:rPr>
                <w:rFonts w:ascii="Verdana" w:hAnsi="Verdana"/>
                <w:spacing w:val="-8"/>
                <w:sz w:val="20"/>
                <w:szCs w:val="20"/>
              </w:rPr>
              <w:t xml:space="preserve"> </w:t>
            </w:r>
            <w:r w:rsidRPr="00B60002">
              <w:rPr>
                <w:rFonts w:ascii="Verdana" w:hAnsi="Verdana"/>
                <w:sz w:val="20"/>
                <w:szCs w:val="20"/>
              </w:rPr>
              <w:t>coentro</w:t>
            </w:r>
            <w:r w:rsidRPr="00B60002">
              <w:rPr>
                <w:rFonts w:ascii="Verdana" w:hAnsi="Verdana"/>
                <w:spacing w:val="-8"/>
                <w:sz w:val="20"/>
                <w:szCs w:val="20"/>
              </w:rPr>
              <w:t xml:space="preserve"> </w:t>
            </w:r>
            <w:r w:rsidRPr="00B60002">
              <w:rPr>
                <w:rFonts w:ascii="Verdana" w:hAnsi="Verdana"/>
                <w:sz w:val="20"/>
                <w:szCs w:val="20"/>
              </w:rPr>
              <w:t>e</w:t>
            </w:r>
            <w:r w:rsidRPr="00B60002">
              <w:rPr>
                <w:rFonts w:ascii="Verdana" w:hAnsi="Verdana"/>
                <w:spacing w:val="-8"/>
                <w:sz w:val="20"/>
                <w:szCs w:val="20"/>
              </w:rPr>
              <w:t xml:space="preserve"> </w:t>
            </w:r>
            <w:r w:rsidRPr="00B60002">
              <w:rPr>
                <w:rFonts w:ascii="Verdana" w:hAnsi="Verdana"/>
                <w:sz w:val="20"/>
                <w:szCs w:val="20"/>
              </w:rPr>
              <w:t xml:space="preserve">salsa apresentação: natural Livre de cortes ou </w:t>
            </w:r>
            <w:r w:rsidRPr="00B60002">
              <w:rPr>
                <w:rFonts w:ascii="Verdana" w:hAnsi="Verdana"/>
                <w:spacing w:val="-2"/>
                <w:sz w:val="20"/>
                <w:szCs w:val="20"/>
              </w:rPr>
              <w:t>esmagamentos</w:t>
            </w:r>
          </w:p>
        </w:tc>
        <w:tc>
          <w:tcPr>
            <w:tcW w:w="1074" w:type="dxa"/>
            <w:tcBorders>
              <w:left w:val="single" w:sz="2" w:space="0" w:color="000000"/>
              <w:bottom w:val="single" w:sz="2" w:space="0" w:color="000000"/>
            </w:tcBorders>
            <w:vAlign w:val="center"/>
          </w:tcPr>
          <w:p w14:paraId="64CB7774"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t>MÇ</w:t>
            </w:r>
          </w:p>
        </w:tc>
        <w:tc>
          <w:tcPr>
            <w:tcW w:w="1421" w:type="dxa"/>
            <w:tcBorders>
              <w:left w:val="single" w:sz="2" w:space="0" w:color="000000"/>
              <w:bottom w:val="single" w:sz="2" w:space="0" w:color="000000"/>
            </w:tcBorders>
            <w:vAlign w:val="center"/>
          </w:tcPr>
          <w:p w14:paraId="6CB28DC1" w14:textId="77777777" w:rsidR="00D93D51" w:rsidRPr="00B60002" w:rsidRDefault="00000000" w:rsidP="00170448">
            <w:pPr>
              <w:pStyle w:val="TableParagraph"/>
              <w:spacing w:line="276" w:lineRule="auto"/>
              <w:ind w:left="60"/>
              <w:jc w:val="center"/>
              <w:rPr>
                <w:rFonts w:ascii="Verdana" w:hAnsi="Verdana"/>
                <w:sz w:val="20"/>
                <w:szCs w:val="20"/>
              </w:rPr>
            </w:pPr>
            <w:r w:rsidRPr="00B60002">
              <w:rPr>
                <w:rFonts w:ascii="Verdana" w:hAnsi="Verdana"/>
                <w:spacing w:val="-2"/>
                <w:sz w:val="20"/>
                <w:szCs w:val="20"/>
              </w:rPr>
              <w:t>200,000</w:t>
            </w:r>
          </w:p>
        </w:tc>
        <w:tc>
          <w:tcPr>
            <w:tcW w:w="1310" w:type="dxa"/>
            <w:tcBorders>
              <w:left w:val="single" w:sz="2" w:space="0" w:color="000000"/>
              <w:bottom w:val="single" w:sz="2" w:space="0" w:color="000000"/>
            </w:tcBorders>
            <w:vAlign w:val="center"/>
          </w:tcPr>
          <w:p w14:paraId="18F5258B"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R$ 2,500</w:t>
            </w:r>
          </w:p>
        </w:tc>
        <w:tc>
          <w:tcPr>
            <w:tcW w:w="1358" w:type="dxa"/>
            <w:tcBorders>
              <w:left w:val="single" w:sz="2" w:space="0" w:color="000000"/>
              <w:bottom w:val="single" w:sz="2" w:space="0" w:color="000000"/>
              <w:right w:val="single" w:sz="2" w:space="0" w:color="000000"/>
            </w:tcBorders>
            <w:vAlign w:val="center"/>
          </w:tcPr>
          <w:p w14:paraId="0FAE05DD"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R$ 500,00</w:t>
            </w:r>
          </w:p>
        </w:tc>
      </w:tr>
      <w:tr w:rsidR="00B60002" w:rsidRPr="00B60002" w14:paraId="17AA9106" w14:textId="77777777">
        <w:tc>
          <w:tcPr>
            <w:tcW w:w="742" w:type="dxa"/>
            <w:tcBorders>
              <w:left w:val="single" w:sz="2" w:space="0" w:color="000000"/>
              <w:bottom w:val="single" w:sz="2" w:space="0" w:color="000000"/>
            </w:tcBorders>
            <w:vAlign w:val="center"/>
          </w:tcPr>
          <w:p w14:paraId="4C530292"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18</w:t>
            </w:r>
          </w:p>
        </w:tc>
        <w:tc>
          <w:tcPr>
            <w:tcW w:w="3158" w:type="dxa"/>
            <w:tcBorders>
              <w:left w:val="single" w:sz="2" w:space="0" w:color="000000"/>
              <w:bottom w:val="single" w:sz="2" w:space="0" w:color="000000"/>
            </w:tcBorders>
            <w:vAlign w:val="center"/>
          </w:tcPr>
          <w:p w14:paraId="27968357"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Couve fresca de 1ª </w:t>
            </w:r>
            <w:r w:rsidRPr="00B60002">
              <w:rPr>
                <w:rFonts w:ascii="Verdana" w:hAnsi="Verdana"/>
                <w:spacing w:val="-2"/>
                <w:sz w:val="20"/>
                <w:szCs w:val="20"/>
              </w:rPr>
              <w:t>qualidade</w:t>
            </w:r>
          </w:p>
          <w:p w14:paraId="54397473"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Verdura in natura tipo: </w:t>
            </w:r>
            <w:r w:rsidRPr="00B60002">
              <w:rPr>
                <w:rFonts w:ascii="Verdana" w:hAnsi="Verdana"/>
                <w:spacing w:val="-2"/>
                <w:sz w:val="20"/>
                <w:szCs w:val="20"/>
              </w:rPr>
              <w:t>couve</w:t>
            </w:r>
          </w:p>
          <w:p w14:paraId="3B35436F"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Sem</w:t>
            </w:r>
            <w:r w:rsidRPr="00B60002">
              <w:rPr>
                <w:rFonts w:ascii="Verdana" w:hAnsi="Verdana"/>
                <w:spacing w:val="-7"/>
                <w:sz w:val="20"/>
                <w:szCs w:val="20"/>
              </w:rPr>
              <w:t xml:space="preserve"> </w:t>
            </w:r>
            <w:r w:rsidRPr="00B60002">
              <w:rPr>
                <w:rFonts w:ascii="Verdana" w:hAnsi="Verdana"/>
                <w:sz w:val="20"/>
                <w:szCs w:val="20"/>
              </w:rPr>
              <w:t>sinais</w:t>
            </w:r>
            <w:r w:rsidRPr="00B60002">
              <w:rPr>
                <w:rFonts w:ascii="Verdana" w:hAnsi="Verdana"/>
                <w:spacing w:val="-7"/>
                <w:sz w:val="20"/>
                <w:szCs w:val="20"/>
              </w:rPr>
              <w:t xml:space="preserve"> </w:t>
            </w:r>
            <w:r w:rsidRPr="00B60002">
              <w:rPr>
                <w:rFonts w:ascii="Verdana" w:hAnsi="Verdana"/>
                <w:sz w:val="20"/>
                <w:szCs w:val="20"/>
              </w:rPr>
              <w:t>de</w:t>
            </w:r>
            <w:r w:rsidRPr="00B60002">
              <w:rPr>
                <w:rFonts w:ascii="Verdana" w:hAnsi="Verdana"/>
                <w:spacing w:val="-7"/>
                <w:sz w:val="20"/>
                <w:szCs w:val="20"/>
              </w:rPr>
              <w:t xml:space="preserve"> </w:t>
            </w:r>
            <w:r w:rsidRPr="00B60002">
              <w:rPr>
                <w:rFonts w:ascii="Verdana" w:hAnsi="Verdana"/>
                <w:sz w:val="20"/>
                <w:szCs w:val="20"/>
              </w:rPr>
              <w:t>murcha,</w:t>
            </w:r>
            <w:r w:rsidRPr="00B60002">
              <w:rPr>
                <w:rFonts w:ascii="Verdana" w:hAnsi="Verdana"/>
                <w:spacing w:val="-7"/>
                <w:sz w:val="20"/>
                <w:szCs w:val="20"/>
              </w:rPr>
              <w:t xml:space="preserve"> </w:t>
            </w:r>
            <w:r w:rsidRPr="00B60002">
              <w:rPr>
                <w:rFonts w:ascii="Verdana" w:hAnsi="Verdana"/>
                <w:sz w:val="20"/>
                <w:szCs w:val="20"/>
              </w:rPr>
              <w:t>limpas</w:t>
            </w:r>
            <w:r w:rsidRPr="00B60002">
              <w:rPr>
                <w:rFonts w:ascii="Verdana" w:hAnsi="Verdana"/>
                <w:spacing w:val="-7"/>
                <w:sz w:val="20"/>
                <w:szCs w:val="20"/>
              </w:rPr>
              <w:t xml:space="preserve"> </w:t>
            </w:r>
            <w:r w:rsidRPr="00B60002">
              <w:rPr>
                <w:rFonts w:ascii="Verdana" w:hAnsi="Verdana"/>
                <w:sz w:val="20"/>
                <w:szCs w:val="20"/>
              </w:rPr>
              <w:t>e</w:t>
            </w:r>
            <w:r w:rsidRPr="00B60002">
              <w:rPr>
                <w:rFonts w:ascii="Verdana" w:hAnsi="Verdana"/>
                <w:spacing w:val="-7"/>
                <w:sz w:val="20"/>
                <w:szCs w:val="20"/>
              </w:rPr>
              <w:t xml:space="preserve"> </w:t>
            </w:r>
            <w:r w:rsidRPr="00B60002">
              <w:rPr>
                <w:rFonts w:ascii="Verdana" w:hAnsi="Verdana"/>
                <w:sz w:val="20"/>
                <w:szCs w:val="20"/>
              </w:rPr>
              <w:t>separadas em maços.</w:t>
            </w:r>
          </w:p>
        </w:tc>
        <w:tc>
          <w:tcPr>
            <w:tcW w:w="1074" w:type="dxa"/>
            <w:tcBorders>
              <w:left w:val="single" w:sz="2" w:space="0" w:color="000000"/>
              <w:bottom w:val="single" w:sz="2" w:space="0" w:color="000000"/>
            </w:tcBorders>
            <w:vAlign w:val="center"/>
          </w:tcPr>
          <w:p w14:paraId="0568C322"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t>MÇ</w:t>
            </w:r>
          </w:p>
        </w:tc>
        <w:tc>
          <w:tcPr>
            <w:tcW w:w="1421" w:type="dxa"/>
            <w:tcBorders>
              <w:left w:val="single" w:sz="2" w:space="0" w:color="000000"/>
              <w:bottom w:val="single" w:sz="2" w:space="0" w:color="000000"/>
            </w:tcBorders>
            <w:vAlign w:val="center"/>
          </w:tcPr>
          <w:p w14:paraId="1F129F9C" w14:textId="77777777" w:rsidR="00D93D51" w:rsidRPr="00B60002" w:rsidRDefault="00000000" w:rsidP="00170448">
            <w:pPr>
              <w:pStyle w:val="TableParagraph"/>
              <w:spacing w:line="276" w:lineRule="auto"/>
              <w:ind w:left="60"/>
              <w:jc w:val="center"/>
              <w:rPr>
                <w:rFonts w:ascii="Verdana" w:hAnsi="Verdana"/>
                <w:sz w:val="20"/>
                <w:szCs w:val="20"/>
              </w:rPr>
            </w:pPr>
            <w:r w:rsidRPr="00B60002">
              <w:rPr>
                <w:rFonts w:ascii="Verdana" w:hAnsi="Verdana"/>
                <w:spacing w:val="-2"/>
                <w:sz w:val="20"/>
                <w:szCs w:val="20"/>
              </w:rPr>
              <w:t>150,000</w:t>
            </w:r>
          </w:p>
        </w:tc>
        <w:tc>
          <w:tcPr>
            <w:tcW w:w="1310" w:type="dxa"/>
            <w:tcBorders>
              <w:left w:val="single" w:sz="2" w:space="0" w:color="000000"/>
              <w:bottom w:val="single" w:sz="2" w:space="0" w:color="000000"/>
            </w:tcBorders>
            <w:vAlign w:val="center"/>
          </w:tcPr>
          <w:p w14:paraId="2881D640"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R$ 2,500</w:t>
            </w:r>
          </w:p>
        </w:tc>
        <w:tc>
          <w:tcPr>
            <w:tcW w:w="1358" w:type="dxa"/>
            <w:tcBorders>
              <w:left w:val="single" w:sz="2" w:space="0" w:color="000000"/>
              <w:bottom w:val="single" w:sz="2" w:space="0" w:color="000000"/>
              <w:right w:val="single" w:sz="2" w:space="0" w:color="000000"/>
            </w:tcBorders>
            <w:vAlign w:val="center"/>
          </w:tcPr>
          <w:p w14:paraId="18052008"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R$ 375,00</w:t>
            </w:r>
          </w:p>
        </w:tc>
      </w:tr>
      <w:tr w:rsidR="00B60002" w:rsidRPr="00B60002" w14:paraId="70175C86" w14:textId="77777777">
        <w:tc>
          <w:tcPr>
            <w:tcW w:w="742" w:type="dxa"/>
            <w:tcBorders>
              <w:left w:val="single" w:sz="2" w:space="0" w:color="000000"/>
              <w:bottom w:val="single" w:sz="2" w:space="0" w:color="000000"/>
            </w:tcBorders>
            <w:vAlign w:val="center"/>
          </w:tcPr>
          <w:p w14:paraId="058A5CEA"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19</w:t>
            </w:r>
          </w:p>
        </w:tc>
        <w:tc>
          <w:tcPr>
            <w:tcW w:w="3158" w:type="dxa"/>
            <w:tcBorders>
              <w:left w:val="single" w:sz="2" w:space="0" w:color="000000"/>
              <w:bottom w:val="single" w:sz="2" w:space="0" w:color="000000"/>
            </w:tcBorders>
            <w:vAlign w:val="center"/>
          </w:tcPr>
          <w:p w14:paraId="281B264C"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Ovos</w:t>
            </w:r>
            <w:r w:rsidRPr="00B60002">
              <w:rPr>
                <w:rFonts w:ascii="Verdana" w:hAnsi="Verdana"/>
                <w:spacing w:val="-7"/>
                <w:sz w:val="20"/>
                <w:szCs w:val="20"/>
              </w:rPr>
              <w:t xml:space="preserve"> </w:t>
            </w:r>
            <w:r w:rsidRPr="00B60002">
              <w:rPr>
                <w:rFonts w:ascii="Verdana" w:hAnsi="Verdana"/>
                <w:sz w:val="20"/>
                <w:szCs w:val="20"/>
              </w:rPr>
              <w:t>de</w:t>
            </w:r>
            <w:r w:rsidRPr="00B60002">
              <w:rPr>
                <w:rFonts w:ascii="Verdana" w:hAnsi="Verdana"/>
                <w:spacing w:val="-7"/>
                <w:sz w:val="20"/>
                <w:szCs w:val="20"/>
              </w:rPr>
              <w:t xml:space="preserve"> </w:t>
            </w:r>
            <w:r w:rsidRPr="00B60002">
              <w:rPr>
                <w:rFonts w:ascii="Verdana" w:hAnsi="Verdana"/>
                <w:sz w:val="20"/>
                <w:szCs w:val="20"/>
              </w:rPr>
              <w:t>galinha</w:t>
            </w:r>
            <w:r w:rsidRPr="00B60002">
              <w:rPr>
                <w:rFonts w:ascii="Verdana" w:hAnsi="Verdana"/>
                <w:spacing w:val="-7"/>
                <w:sz w:val="20"/>
                <w:szCs w:val="20"/>
              </w:rPr>
              <w:t xml:space="preserve"> </w:t>
            </w:r>
            <w:r w:rsidRPr="00B60002">
              <w:rPr>
                <w:rFonts w:ascii="Verdana" w:hAnsi="Verdana"/>
                <w:sz w:val="20"/>
                <w:szCs w:val="20"/>
              </w:rPr>
              <w:t>-</w:t>
            </w:r>
            <w:r w:rsidRPr="00B60002">
              <w:rPr>
                <w:rFonts w:ascii="Verdana" w:hAnsi="Verdana"/>
                <w:spacing w:val="-7"/>
                <w:sz w:val="20"/>
                <w:szCs w:val="20"/>
              </w:rPr>
              <w:t xml:space="preserve"> </w:t>
            </w:r>
            <w:r w:rsidRPr="00B60002">
              <w:rPr>
                <w:rFonts w:ascii="Verdana" w:hAnsi="Verdana"/>
                <w:sz w:val="20"/>
                <w:szCs w:val="20"/>
              </w:rPr>
              <w:t>ovo</w:t>
            </w:r>
            <w:r w:rsidRPr="00B60002">
              <w:rPr>
                <w:rFonts w:ascii="Verdana" w:hAnsi="Verdana"/>
                <w:spacing w:val="-7"/>
                <w:sz w:val="20"/>
                <w:szCs w:val="20"/>
              </w:rPr>
              <w:t xml:space="preserve"> </w:t>
            </w:r>
            <w:r w:rsidRPr="00B60002">
              <w:rPr>
                <w:rFonts w:ascii="Verdana" w:hAnsi="Verdana"/>
                <w:sz w:val="20"/>
                <w:szCs w:val="20"/>
              </w:rPr>
              <w:t>origem:</w:t>
            </w:r>
            <w:r w:rsidRPr="00B60002">
              <w:rPr>
                <w:rFonts w:ascii="Verdana" w:hAnsi="Verdana"/>
                <w:spacing w:val="-7"/>
                <w:sz w:val="20"/>
                <w:szCs w:val="20"/>
              </w:rPr>
              <w:t xml:space="preserve"> </w:t>
            </w:r>
            <w:r w:rsidRPr="00B60002">
              <w:rPr>
                <w:rFonts w:ascii="Verdana" w:hAnsi="Verdana"/>
                <w:sz w:val="20"/>
                <w:szCs w:val="20"/>
              </w:rPr>
              <w:t>galinha grupo: branco classe: a tipo: médio Tipo:</w:t>
            </w:r>
            <w:r w:rsidRPr="00B60002">
              <w:rPr>
                <w:rFonts w:ascii="Verdana" w:hAnsi="Verdana"/>
                <w:spacing w:val="-6"/>
                <w:sz w:val="20"/>
                <w:szCs w:val="20"/>
              </w:rPr>
              <w:t xml:space="preserve"> </w:t>
            </w:r>
            <w:r w:rsidRPr="00B60002">
              <w:rPr>
                <w:rFonts w:ascii="Verdana" w:hAnsi="Verdana"/>
                <w:sz w:val="20"/>
                <w:szCs w:val="20"/>
              </w:rPr>
              <w:t>branco</w:t>
            </w:r>
            <w:r w:rsidRPr="00B60002">
              <w:rPr>
                <w:rFonts w:ascii="Verdana" w:hAnsi="Verdana"/>
                <w:spacing w:val="-6"/>
                <w:sz w:val="20"/>
                <w:szCs w:val="20"/>
              </w:rPr>
              <w:t xml:space="preserve"> </w:t>
            </w:r>
            <w:r w:rsidRPr="00B60002">
              <w:rPr>
                <w:rFonts w:ascii="Verdana" w:hAnsi="Verdana"/>
                <w:sz w:val="20"/>
                <w:szCs w:val="20"/>
              </w:rPr>
              <w:t>extra;</w:t>
            </w:r>
            <w:r w:rsidRPr="00B60002">
              <w:rPr>
                <w:rFonts w:ascii="Verdana" w:hAnsi="Verdana"/>
                <w:spacing w:val="33"/>
                <w:sz w:val="20"/>
                <w:szCs w:val="20"/>
              </w:rPr>
              <w:t xml:space="preserve"> </w:t>
            </w:r>
            <w:r w:rsidRPr="00B60002">
              <w:rPr>
                <w:rFonts w:ascii="Verdana" w:hAnsi="Verdana"/>
                <w:sz w:val="20"/>
                <w:szCs w:val="20"/>
              </w:rPr>
              <w:t>íntegro,</w:t>
            </w:r>
            <w:r w:rsidRPr="00B60002">
              <w:rPr>
                <w:rFonts w:ascii="Verdana" w:hAnsi="Verdana"/>
                <w:spacing w:val="-6"/>
                <w:sz w:val="20"/>
                <w:szCs w:val="20"/>
              </w:rPr>
              <w:t xml:space="preserve"> </w:t>
            </w:r>
            <w:r w:rsidRPr="00B60002">
              <w:rPr>
                <w:rFonts w:ascii="Verdana" w:hAnsi="Verdana"/>
                <w:sz w:val="20"/>
                <w:szCs w:val="20"/>
              </w:rPr>
              <w:t>sem</w:t>
            </w:r>
            <w:r w:rsidRPr="00B60002">
              <w:rPr>
                <w:rFonts w:ascii="Verdana" w:hAnsi="Verdana"/>
                <w:spacing w:val="-6"/>
                <w:sz w:val="20"/>
                <w:szCs w:val="20"/>
              </w:rPr>
              <w:t xml:space="preserve"> </w:t>
            </w:r>
            <w:r w:rsidRPr="00B60002">
              <w:rPr>
                <w:rFonts w:ascii="Verdana" w:hAnsi="Verdana"/>
                <w:sz w:val="20"/>
                <w:szCs w:val="20"/>
              </w:rPr>
              <w:t>manchas</w:t>
            </w:r>
            <w:r w:rsidRPr="00B60002">
              <w:rPr>
                <w:rFonts w:ascii="Verdana" w:hAnsi="Verdana"/>
                <w:spacing w:val="-6"/>
                <w:sz w:val="20"/>
                <w:szCs w:val="20"/>
              </w:rPr>
              <w:t xml:space="preserve"> </w:t>
            </w:r>
            <w:r w:rsidRPr="00B60002">
              <w:rPr>
                <w:rFonts w:ascii="Verdana" w:hAnsi="Verdana"/>
                <w:sz w:val="20"/>
                <w:szCs w:val="20"/>
              </w:rPr>
              <w:t>e rachaduras;</w:t>
            </w:r>
            <w:r w:rsidRPr="00B60002">
              <w:rPr>
                <w:rFonts w:ascii="Verdana" w:hAnsi="Verdana"/>
                <w:spacing w:val="40"/>
                <w:sz w:val="20"/>
                <w:szCs w:val="20"/>
              </w:rPr>
              <w:t xml:space="preserve"> </w:t>
            </w:r>
            <w:r w:rsidRPr="00B60002">
              <w:rPr>
                <w:rFonts w:ascii="Verdana" w:hAnsi="Verdana"/>
                <w:sz w:val="20"/>
                <w:szCs w:val="20"/>
              </w:rPr>
              <w:t>ente 30 und.</w:t>
            </w:r>
          </w:p>
        </w:tc>
        <w:tc>
          <w:tcPr>
            <w:tcW w:w="1074" w:type="dxa"/>
            <w:tcBorders>
              <w:left w:val="single" w:sz="2" w:space="0" w:color="000000"/>
              <w:bottom w:val="single" w:sz="2" w:space="0" w:color="000000"/>
            </w:tcBorders>
            <w:vAlign w:val="center"/>
          </w:tcPr>
          <w:p w14:paraId="3498E84F" w14:textId="77777777" w:rsidR="00D93D51" w:rsidRPr="00B60002" w:rsidRDefault="00000000" w:rsidP="00170448">
            <w:pPr>
              <w:pStyle w:val="TableParagraph"/>
              <w:spacing w:line="276" w:lineRule="auto"/>
              <w:ind w:left="59"/>
              <w:jc w:val="center"/>
              <w:rPr>
                <w:rFonts w:ascii="Verdana" w:hAnsi="Verdana"/>
                <w:sz w:val="20"/>
                <w:szCs w:val="20"/>
              </w:rPr>
            </w:pPr>
            <w:r w:rsidRPr="00B60002">
              <w:rPr>
                <w:rFonts w:ascii="Verdana" w:hAnsi="Verdana"/>
                <w:spacing w:val="-5"/>
                <w:sz w:val="20"/>
                <w:szCs w:val="20"/>
              </w:rPr>
              <w:t>PE</w:t>
            </w:r>
          </w:p>
        </w:tc>
        <w:tc>
          <w:tcPr>
            <w:tcW w:w="1421" w:type="dxa"/>
            <w:tcBorders>
              <w:left w:val="single" w:sz="2" w:space="0" w:color="000000"/>
              <w:bottom w:val="single" w:sz="2" w:space="0" w:color="000000"/>
            </w:tcBorders>
            <w:vAlign w:val="center"/>
          </w:tcPr>
          <w:p w14:paraId="6914E91A" w14:textId="77777777" w:rsidR="00D93D51" w:rsidRPr="00B60002" w:rsidRDefault="00000000" w:rsidP="00170448">
            <w:pPr>
              <w:pStyle w:val="TableParagraph"/>
              <w:spacing w:line="276" w:lineRule="auto"/>
              <w:ind w:left="60"/>
              <w:jc w:val="center"/>
              <w:rPr>
                <w:rFonts w:ascii="Verdana" w:hAnsi="Verdana"/>
                <w:sz w:val="20"/>
                <w:szCs w:val="20"/>
              </w:rPr>
            </w:pPr>
            <w:r w:rsidRPr="00B60002">
              <w:rPr>
                <w:rFonts w:ascii="Verdana" w:hAnsi="Verdana"/>
                <w:spacing w:val="-2"/>
                <w:sz w:val="20"/>
                <w:szCs w:val="20"/>
              </w:rPr>
              <w:t>150,000</w:t>
            </w:r>
          </w:p>
        </w:tc>
        <w:tc>
          <w:tcPr>
            <w:tcW w:w="1310" w:type="dxa"/>
            <w:tcBorders>
              <w:left w:val="single" w:sz="2" w:space="0" w:color="000000"/>
              <w:bottom w:val="single" w:sz="2" w:space="0" w:color="000000"/>
            </w:tcBorders>
            <w:vAlign w:val="center"/>
          </w:tcPr>
          <w:p w14:paraId="623F7272"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R$ 19,900</w:t>
            </w:r>
          </w:p>
        </w:tc>
        <w:tc>
          <w:tcPr>
            <w:tcW w:w="1358" w:type="dxa"/>
            <w:tcBorders>
              <w:left w:val="single" w:sz="2" w:space="0" w:color="000000"/>
              <w:bottom w:val="single" w:sz="2" w:space="0" w:color="000000"/>
              <w:right w:val="single" w:sz="2" w:space="0" w:color="000000"/>
            </w:tcBorders>
            <w:vAlign w:val="center"/>
          </w:tcPr>
          <w:p w14:paraId="37165DC0"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R$ 2.985,00</w:t>
            </w:r>
          </w:p>
        </w:tc>
      </w:tr>
      <w:tr w:rsidR="00B60002" w:rsidRPr="00B60002" w14:paraId="7B2A2E17" w14:textId="77777777">
        <w:tc>
          <w:tcPr>
            <w:tcW w:w="742" w:type="dxa"/>
            <w:tcBorders>
              <w:left w:val="single" w:sz="2" w:space="0" w:color="000000"/>
              <w:bottom w:val="single" w:sz="2" w:space="0" w:color="000000"/>
            </w:tcBorders>
            <w:vAlign w:val="center"/>
          </w:tcPr>
          <w:p w14:paraId="4B456F59"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20</w:t>
            </w:r>
          </w:p>
        </w:tc>
        <w:tc>
          <w:tcPr>
            <w:tcW w:w="3158" w:type="dxa"/>
            <w:tcBorders>
              <w:left w:val="single" w:sz="2" w:space="0" w:color="000000"/>
              <w:bottom w:val="single" w:sz="2" w:space="0" w:color="000000"/>
            </w:tcBorders>
            <w:vAlign w:val="center"/>
          </w:tcPr>
          <w:p w14:paraId="41CD8E1C"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Alface crespa fresca de </w:t>
            </w:r>
            <w:r w:rsidRPr="00B60002">
              <w:rPr>
                <w:rFonts w:ascii="Verdana" w:hAnsi="Verdana"/>
                <w:spacing w:val="-5"/>
                <w:sz w:val="20"/>
                <w:szCs w:val="20"/>
              </w:rPr>
              <w:t>1ª</w:t>
            </w:r>
          </w:p>
          <w:p w14:paraId="05D1ADC7"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Qualidade</w:t>
            </w:r>
            <w:r w:rsidRPr="00B60002">
              <w:rPr>
                <w:rFonts w:ascii="Verdana" w:hAnsi="Verdana"/>
                <w:spacing w:val="-8"/>
                <w:sz w:val="20"/>
                <w:szCs w:val="20"/>
              </w:rPr>
              <w:t xml:space="preserve"> </w:t>
            </w:r>
            <w:r w:rsidRPr="00B60002">
              <w:rPr>
                <w:rFonts w:ascii="Verdana" w:hAnsi="Verdana"/>
                <w:sz w:val="20"/>
                <w:szCs w:val="20"/>
              </w:rPr>
              <w:t>verdura</w:t>
            </w:r>
            <w:r w:rsidRPr="00B60002">
              <w:rPr>
                <w:rFonts w:ascii="Verdana" w:hAnsi="Verdana"/>
                <w:spacing w:val="-8"/>
                <w:sz w:val="20"/>
                <w:szCs w:val="20"/>
              </w:rPr>
              <w:t xml:space="preserve"> </w:t>
            </w:r>
            <w:r w:rsidRPr="00B60002">
              <w:rPr>
                <w:rFonts w:ascii="Verdana" w:hAnsi="Verdana"/>
                <w:sz w:val="20"/>
                <w:szCs w:val="20"/>
              </w:rPr>
              <w:t>in</w:t>
            </w:r>
            <w:r w:rsidRPr="00B60002">
              <w:rPr>
                <w:rFonts w:ascii="Verdana" w:hAnsi="Verdana"/>
                <w:spacing w:val="-8"/>
                <w:sz w:val="20"/>
                <w:szCs w:val="20"/>
              </w:rPr>
              <w:t xml:space="preserve"> </w:t>
            </w:r>
            <w:r w:rsidRPr="00B60002">
              <w:rPr>
                <w:rFonts w:ascii="Verdana" w:hAnsi="Verdana"/>
                <w:sz w:val="20"/>
                <w:szCs w:val="20"/>
              </w:rPr>
              <w:t>natura</w:t>
            </w:r>
            <w:r w:rsidRPr="00B60002">
              <w:rPr>
                <w:rFonts w:ascii="Verdana" w:hAnsi="Verdana"/>
                <w:spacing w:val="-8"/>
                <w:sz w:val="20"/>
                <w:szCs w:val="20"/>
              </w:rPr>
              <w:t xml:space="preserve"> </w:t>
            </w:r>
            <w:r w:rsidRPr="00B60002">
              <w:rPr>
                <w:rFonts w:ascii="Verdana" w:hAnsi="Verdana"/>
                <w:sz w:val="20"/>
                <w:szCs w:val="20"/>
              </w:rPr>
              <w:t>tipo:</w:t>
            </w:r>
            <w:r w:rsidRPr="00B60002">
              <w:rPr>
                <w:rFonts w:ascii="Verdana" w:hAnsi="Verdana"/>
                <w:spacing w:val="-8"/>
                <w:sz w:val="20"/>
                <w:szCs w:val="20"/>
              </w:rPr>
              <w:t xml:space="preserve"> </w:t>
            </w:r>
            <w:r w:rsidRPr="00B60002">
              <w:rPr>
                <w:rFonts w:ascii="Verdana" w:hAnsi="Verdana"/>
                <w:sz w:val="20"/>
                <w:szCs w:val="20"/>
              </w:rPr>
              <w:t xml:space="preserve">alface </w:t>
            </w:r>
            <w:r w:rsidRPr="00B60002">
              <w:rPr>
                <w:rFonts w:ascii="Verdana" w:hAnsi="Verdana"/>
                <w:spacing w:val="-2"/>
                <w:sz w:val="20"/>
                <w:szCs w:val="20"/>
              </w:rPr>
              <w:t xml:space="preserve">crespa </w:t>
            </w:r>
            <w:r w:rsidRPr="00B60002">
              <w:rPr>
                <w:rFonts w:ascii="Verdana" w:hAnsi="Verdana"/>
                <w:sz w:val="20"/>
                <w:szCs w:val="20"/>
              </w:rPr>
              <w:t xml:space="preserve">Sem sinais de murcha, limpas, sem </w:t>
            </w:r>
            <w:r w:rsidRPr="00B60002">
              <w:rPr>
                <w:rFonts w:ascii="Verdana" w:hAnsi="Verdana"/>
                <w:spacing w:val="-2"/>
                <w:sz w:val="20"/>
                <w:szCs w:val="20"/>
              </w:rPr>
              <w:t xml:space="preserve">matéria </w:t>
            </w:r>
            <w:r w:rsidRPr="00B60002">
              <w:rPr>
                <w:rFonts w:ascii="Verdana" w:hAnsi="Verdana"/>
                <w:sz w:val="20"/>
                <w:szCs w:val="20"/>
              </w:rPr>
              <w:t xml:space="preserve">Terrosa, pés </w:t>
            </w:r>
            <w:r w:rsidRPr="00B60002">
              <w:rPr>
                <w:rFonts w:ascii="Verdana" w:hAnsi="Verdana"/>
                <w:spacing w:val="-2"/>
                <w:sz w:val="20"/>
                <w:szCs w:val="20"/>
              </w:rPr>
              <w:t>unitários.</w:t>
            </w:r>
          </w:p>
        </w:tc>
        <w:tc>
          <w:tcPr>
            <w:tcW w:w="1074" w:type="dxa"/>
            <w:tcBorders>
              <w:left w:val="single" w:sz="2" w:space="0" w:color="000000"/>
              <w:bottom w:val="single" w:sz="2" w:space="0" w:color="000000"/>
            </w:tcBorders>
            <w:vAlign w:val="center"/>
          </w:tcPr>
          <w:p w14:paraId="58046A75" w14:textId="77777777" w:rsidR="00D93D51" w:rsidRPr="00B60002" w:rsidRDefault="00000000" w:rsidP="00170448">
            <w:pPr>
              <w:pStyle w:val="TableParagraph"/>
              <w:spacing w:line="276" w:lineRule="auto"/>
              <w:ind w:left="59"/>
              <w:jc w:val="center"/>
              <w:rPr>
                <w:rFonts w:ascii="Verdana" w:hAnsi="Verdana"/>
                <w:sz w:val="20"/>
                <w:szCs w:val="20"/>
              </w:rPr>
            </w:pPr>
            <w:r w:rsidRPr="00B60002">
              <w:rPr>
                <w:rFonts w:ascii="Verdana" w:hAnsi="Verdana"/>
                <w:spacing w:val="-5"/>
                <w:sz w:val="20"/>
                <w:szCs w:val="20"/>
              </w:rPr>
              <w:t>PÉ</w:t>
            </w:r>
          </w:p>
        </w:tc>
        <w:tc>
          <w:tcPr>
            <w:tcW w:w="1421" w:type="dxa"/>
            <w:tcBorders>
              <w:left w:val="single" w:sz="2" w:space="0" w:color="000000"/>
              <w:bottom w:val="single" w:sz="2" w:space="0" w:color="000000"/>
            </w:tcBorders>
            <w:vAlign w:val="center"/>
          </w:tcPr>
          <w:p w14:paraId="3C74E910" w14:textId="77777777" w:rsidR="00D93D51" w:rsidRPr="00B60002" w:rsidRDefault="00000000" w:rsidP="00170448">
            <w:pPr>
              <w:pStyle w:val="TableParagraph"/>
              <w:spacing w:line="276" w:lineRule="auto"/>
              <w:ind w:left="60"/>
              <w:jc w:val="center"/>
              <w:rPr>
                <w:rFonts w:ascii="Verdana" w:hAnsi="Verdana"/>
                <w:sz w:val="20"/>
                <w:szCs w:val="20"/>
              </w:rPr>
            </w:pPr>
            <w:r w:rsidRPr="00B60002">
              <w:rPr>
                <w:rFonts w:ascii="Verdana" w:hAnsi="Verdana"/>
                <w:spacing w:val="-2"/>
                <w:sz w:val="20"/>
                <w:szCs w:val="20"/>
              </w:rPr>
              <w:t>365,000</w:t>
            </w:r>
          </w:p>
        </w:tc>
        <w:tc>
          <w:tcPr>
            <w:tcW w:w="1310" w:type="dxa"/>
            <w:tcBorders>
              <w:left w:val="single" w:sz="2" w:space="0" w:color="000000"/>
              <w:bottom w:val="single" w:sz="2" w:space="0" w:color="000000"/>
            </w:tcBorders>
            <w:vAlign w:val="center"/>
          </w:tcPr>
          <w:p w14:paraId="6C1DED7E"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R$ 3,000</w:t>
            </w:r>
          </w:p>
        </w:tc>
        <w:tc>
          <w:tcPr>
            <w:tcW w:w="1358" w:type="dxa"/>
            <w:tcBorders>
              <w:left w:val="single" w:sz="2" w:space="0" w:color="000000"/>
              <w:bottom w:val="single" w:sz="2" w:space="0" w:color="000000"/>
              <w:right w:val="single" w:sz="2" w:space="0" w:color="000000"/>
            </w:tcBorders>
            <w:vAlign w:val="center"/>
          </w:tcPr>
          <w:p w14:paraId="532CDD14"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R$ 1.095,00</w:t>
            </w:r>
          </w:p>
        </w:tc>
      </w:tr>
      <w:tr w:rsidR="00B60002" w:rsidRPr="00B60002" w14:paraId="5003E821" w14:textId="77777777">
        <w:tc>
          <w:tcPr>
            <w:tcW w:w="742" w:type="dxa"/>
            <w:tcBorders>
              <w:left w:val="single" w:sz="2" w:space="0" w:color="000000"/>
              <w:bottom w:val="single" w:sz="2" w:space="0" w:color="000000"/>
            </w:tcBorders>
            <w:vAlign w:val="center"/>
          </w:tcPr>
          <w:p w14:paraId="1C3722CA"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21</w:t>
            </w:r>
          </w:p>
        </w:tc>
        <w:tc>
          <w:tcPr>
            <w:tcW w:w="3158" w:type="dxa"/>
            <w:tcBorders>
              <w:left w:val="single" w:sz="2" w:space="0" w:color="000000"/>
              <w:bottom w:val="single" w:sz="2" w:space="0" w:color="000000"/>
            </w:tcBorders>
            <w:vAlign w:val="center"/>
          </w:tcPr>
          <w:p w14:paraId="0A3E71BC"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Goiaba fresca de 1ª </w:t>
            </w:r>
            <w:r w:rsidRPr="00B60002">
              <w:rPr>
                <w:rFonts w:ascii="Verdana" w:hAnsi="Verdana"/>
                <w:spacing w:val="-2"/>
                <w:sz w:val="20"/>
                <w:szCs w:val="20"/>
              </w:rPr>
              <w:t>qualidade; fruta tipo goiaba; apresentação: natural fresca; grau médio de maturidade.</w:t>
            </w:r>
          </w:p>
        </w:tc>
        <w:tc>
          <w:tcPr>
            <w:tcW w:w="1074" w:type="dxa"/>
            <w:tcBorders>
              <w:left w:val="single" w:sz="2" w:space="0" w:color="000000"/>
              <w:bottom w:val="single" w:sz="2" w:space="0" w:color="000000"/>
            </w:tcBorders>
            <w:vAlign w:val="center"/>
          </w:tcPr>
          <w:p w14:paraId="189DDE50"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t>KG</w:t>
            </w:r>
          </w:p>
        </w:tc>
        <w:tc>
          <w:tcPr>
            <w:tcW w:w="1421" w:type="dxa"/>
            <w:tcBorders>
              <w:left w:val="single" w:sz="2" w:space="0" w:color="000000"/>
              <w:bottom w:val="single" w:sz="2" w:space="0" w:color="000000"/>
            </w:tcBorders>
            <w:vAlign w:val="center"/>
          </w:tcPr>
          <w:p w14:paraId="7B66728F" w14:textId="77777777" w:rsidR="00D93D51" w:rsidRPr="00B60002" w:rsidRDefault="00000000" w:rsidP="00170448">
            <w:pPr>
              <w:pStyle w:val="TableParagraph"/>
              <w:spacing w:line="276" w:lineRule="auto"/>
              <w:ind w:left="60"/>
              <w:jc w:val="center"/>
              <w:rPr>
                <w:rFonts w:ascii="Verdana" w:hAnsi="Verdana"/>
                <w:sz w:val="20"/>
                <w:szCs w:val="20"/>
              </w:rPr>
            </w:pPr>
            <w:r w:rsidRPr="00B60002">
              <w:rPr>
                <w:rFonts w:ascii="Verdana" w:hAnsi="Verdana"/>
                <w:spacing w:val="-2"/>
                <w:sz w:val="20"/>
                <w:szCs w:val="20"/>
              </w:rPr>
              <w:t>100,000</w:t>
            </w:r>
          </w:p>
        </w:tc>
        <w:tc>
          <w:tcPr>
            <w:tcW w:w="1310" w:type="dxa"/>
            <w:tcBorders>
              <w:left w:val="single" w:sz="2" w:space="0" w:color="000000"/>
              <w:bottom w:val="single" w:sz="2" w:space="0" w:color="000000"/>
            </w:tcBorders>
            <w:vAlign w:val="center"/>
          </w:tcPr>
          <w:p w14:paraId="2445CD70"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R$ 9,620</w:t>
            </w:r>
          </w:p>
        </w:tc>
        <w:tc>
          <w:tcPr>
            <w:tcW w:w="1358" w:type="dxa"/>
            <w:tcBorders>
              <w:left w:val="single" w:sz="2" w:space="0" w:color="000000"/>
              <w:bottom w:val="single" w:sz="2" w:space="0" w:color="000000"/>
              <w:right w:val="single" w:sz="2" w:space="0" w:color="000000"/>
            </w:tcBorders>
            <w:vAlign w:val="center"/>
          </w:tcPr>
          <w:p w14:paraId="24E71456"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R$ 962,00</w:t>
            </w:r>
          </w:p>
        </w:tc>
      </w:tr>
      <w:tr w:rsidR="00B60002" w:rsidRPr="00B60002" w14:paraId="6AB5CFBC" w14:textId="77777777">
        <w:tc>
          <w:tcPr>
            <w:tcW w:w="742" w:type="dxa"/>
            <w:tcBorders>
              <w:left w:val="single" w:sz="2" w:space="0" w:color="000000"/>
              <w:bottom w:val="single" w:sz="2" w:space="0" w:color="000000"/>
            </w:tcBorders>
            <w:vAlign w:val="center"/>
          </w:tcPr>
          <w:p w14:paraId="40ED1F5E"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22</w:t>
            </w:r>
          </w:p>
        </w:tc>
        <w:tc>
          <w:tcPr>
            <w:tcW w:w="3158" w:type="dxa"/>
            <w:tcBorders>
              <w:left w:val="single" w:sz="2" w:space="0" w:color="000000"/>
              <w:bottom w:val="single" w:sz="2" w:space="0" w:color="000000"/>
            </w:tcBorders>
            <w:vAlign w:val="center"/>
          </w:tcPr>
          <w:p w14:paraId="63D929C5"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Maçã gala ou fuji fresca de 1ª qualidade,</w:t>
            </w:r>
            <w:r w:rsidRPr="00B60002">
              <w:rPr>
                <w:rFonts w:ascii="Verdana" w:hAnsi="Verdana"/>
                <w:spacing w:val="-10"/>
                <w:sz w:val="20"/>
                <w:szCs w:val="20"/>
              </w:rPr>
              <w:t xml:space="preserve"> </w:t>
            </w:r>
            <w:r w:rsidRPr="00B60002">
              <w:rPr>
                <w:rFonts w:ascii="Verdana" w:hAnsi="Verdana"/>
                <w:sz w:val="20"/>
                <w:szCs w:val="20"/>
              </w:rPr>
              <w:t>fresca,</w:t>
            </w:r>
            <w:r w:rsidRPr="00B60002">
              <w:rPr>
                <w:rFonts w:ascii="Verdana" w:hAnsi="Verdana"/>
                <w:spacing w:val="-10"/>
                <w:sz w:val="20"/>
                <w:szCs w:val="20"/>
              </w:rPr>
              <w:t xml:space="preserve"> </w:t>
            </w:r>
            <w:r w:rsidRPr="00B60002">
              <w:rPr>
                <w:rFonts w:ascii="Verdana" w:hAnsi="Verdana"/>
                <w:sz w:val="20"/>
                <w:szCs w:val="20"/>
              </w:rPr>
              <w:t>tipo</w:t>
            </w:r>
            <w:r w:rsidRPr="00B60002">
              <w:rPr>
                <w:rFonts w:ascii="Verdana" w:hAnsi="Verdana"/>
                <w:spacing w:val="-10"/>
                <w:sz w:val="20"/>
                <w:szCs w:val="20"/>
              </w:rPr>
              <w:t xml:space="preserve"> </w:t>
            </w:r>
            <w:r w:rsidRPr="00B60002">
              <w:rPr>
                <w:rFonts w:ascii="Verdana" w:hAnsi="Verdana"/>
                <w:sz w:val="20"/>
                <w:szCs w:val="20"/>
              </w:rPr>
              <w:t>1,</w:t>
            </w:r>
            <w:r w:rsidRPr="00B60002">
              <w:rPr>
                <w:rFonts w:ascii="Verdana" w:hAnsi="Verdana"/>
                <w:spacing w:val="-10"/>
                <w:sz w:val="20"/>
                <w:szCs w:val="20"/>
              </w:rPr>
              <w:t xml:space="preserve"> </w:t>
            </w:r>
            <w:r w:rsidRPr="00B60002">
              <w:rPr>
                <w:rFonts w:ascii="Verdana" w:hAnsi="Verdana"/>
                <w:sz w:val="20"/>
                <w:szCs w:val="20"/>
              </w:rPr>
              <w:t xml:space="preserve">firme, madura, casca sã, sem sinais </w:t>
            </w:r>
            <w:r w:rsidRPr="00B60002">
              <w:rPr>
                <w:rFonts w:ascii="Verdana" w:hAnsi="Verdana"/>
                <w:spacing w:val="-5"/>
                <w:sz w:val="20"/>
                <w:szCs w:val="20"/>
              </w:rPr>
              <w:t xml:space="preserve">de </w:t>
            </w:r>
            <w:r w:rsidRPr="00B60002">
              <w:rPr>
                <w:rFonts w:ascii="Verdana" w:hAnsi="Verdana"/>
                <w:sz w:val="20"/>
                <w:szCs w:val="20"/>
              </w:rPr>
              <w:t xml:space="preserve">Apodrecimento - tamanho </w:t>
            </w:r>
            <w:r w:rsidRPr="00B60002">
              <w:rPr>
                <w:rFonts w:ascii="Verdana" w:hAnsi="Verdana"/>
                <w:spacing w:val="-2"/>
                <w:sz w:val="20"/>
                <w:szCs w:val="20"/>
              </w:rPr>
              <w:t xml:space="preserve">médio </w:t>
            </w:r>
            <w:r w:rsidRPr="00B60002">
              <w:rPr>
                <w:rFonts w:ascii="Verdana" w:hAnsi="Verdana"/>
                <w:sz w:val="20"/>
                <w:szCs w:val="20"/>
              </w:rPr>
              <w:t>Fruta</w:t>
            </w:r>
            <w:r w:rsidRPr="00B60002">
              <w:rPr>
                <w:rFonts w:ascii="Verdana" w:hAnsi="Verdana"/>
                <w:spacing w:val="44"/>
                <w:sz w:val="20"/>
                <w:szCs w:val="20"/>
              </w:rPr>
              <w:t xml:space="preserve"> </w:t>
            </w:r>
            <w:r w:rsidRPr="00B60002">
              <w:rPr>
                <w:rFonts w:ascii="Verdana" w:hAnsi="Verdana"/>
                <w:sz w:val="20"/>
                <w:szCs w:val="20"/>
              </w:rPr>
              <w:t xml:space="preserve">tipo: maçã fuji apresentação: </w:t>
            </w:r>
            <w:r w:rsidRPr="00B60002">
              <w:rPr>
                <w:rFonts w:ascii="Verdana" w:hAnsi="Verdana"/>
                <w:spacing w:val="-2"/>
                <w:sz w:val="20"/>
                <w:szCs w:val="20"/>
              </w:rPr>
              <w:t>natural</w:t>
            </w:r>
          </w:p>
        </w:tc>
        <w:tc>
          <w:tcPr>
            <w:tcW w:w="1074" w:type="dxa"/>
            <w:tcBorders>
              <w:left w:val="single" w:sz="2" w:space="0" w:color="000000"/>
              <w:bottom w:val="single" w:sz="2" w:space="0" w:color="000000"/>
            </w:tcBorders>
            <w:vAlign w:val="center"/>
          </w:tcPr>
          <w:p w14:paraId="1D24557E"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t>KG</w:t>
            </w:r>
          </w:p>
        </w:tc>
        <w:tc>
          <w:tcPr>
            <w:tcW w:w="1421" w:type="dxa"/>
            <w:tcBorders>
              <w:left w:val="single" w:sz="2" w:space="0" w:color="000000"/>
              <w:bottom w:val="single" w:sz="2" w:space="0" w:color="000000"/>
            </w:tcBorders>
            <w:vAlign w:val="center"/>
          </w:tcPr>
          <w:p w14:paraId="15F07DF8" w14:textId="77777777" w:rsidR="00D93D51" w:rsidRPr="00B60002" w:rsidRDefault="00000000" w:rsidP="00170448">
            <w:pPr>
              <w:pStyle w:val="TableParagraph"/>
              <w:spacing w:line="276" w:lineRule="auto"/>
              <w:ind w:left="60"/>
              <w:jc w:val="center"/>
              <w:rPr>
                <w:rFonts w:ascii="Verdana" w:hAnsi="Verdana"/>
                <w:sz w:val="20"/>
                <w:szCs w:val="20"/>
              </w:rPr>
            </w:pPr>
            <w:r w:rsidRPr="00B60002">
              <w:rPr>
                <w:rFonts w:ascii="Verdana" w:hAnsi="Verdana"/>
                <w:spacing w:val="-2"/>
                <w:sz w:val="20"/>
                <w:szCs w:val="20"/>
              </w:rPr>
              <w:t>200,000</w:t>
            </w:r>
          </w:p>
        </w:tc>
        <w:tc>
          <w:tcPr>
            <w:tcW w:w="1310" w:type="dxa"/>
            <w:tcBorders>
              <w:left w:val="single" w:sz="2" w:space="0" w:color="000000"/>
              <w:bottom w:val="single" w:sz="2" w:space="0" w:color="000000"/>
            </w:tcBorders>
            <w:vAlign w:val="center"/>
          </w:tcPr>
          <w:p w14:paraId="461D599A"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R$ 9,330</w:t>
            </w:r>
          </w:p>
        </w:tc>
        <w:tc>
          <w:tcPr>
            <w:tcW w:w="1358" w:type="dxa"/>
            <w:tcBorders>
              <w:left w:val="single" w:sz="2" w:space="0" w:color="000000"/>
              <w:bottom w:val="single" w:sz="2" w:space="0" w:color="000000"/>
              <w:right w:val="single" w:sz="2" w:space="0" w:color="000000"/>
            </w:tcBorders>
            <w:vAlign w:val="center"/>
          </w:tcPr>
          <w:p w14:paraId="6F033FDC"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R$ 1.866,00</w:t>
            </w:r>
          </w:p>
        </w:tc>
      </w:tr>
      <w:tr w:rsidR="00B60002" w:rsidRPr="00B60002" w14:paraId="5342FABE" w14:textId="77777777">
        <w:tc>
          <w:tcPr>
            <w:tcW w:w="742" w:type="dxa"/>
            <w:tcBorders>
              <w:left w:val="single" w:sz="2" w:space="0" w:color="000000"/>
              <w:bottom w:val="single" w:sz="2" w:space="0" w:color="000000"/>
            </w:tcBorders>
            <w:vAlign w:val="center"/>
          </w:tcPr>
          <w:p w14:paraId="5BEF4007"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23</w:t>
            </w:r>
          </w:p>
        </w:tc>
        <w:tc>
          <w:tcPr>
            <w:tcW w:w="3158" w:type="dxa"/>
            <w:tcBorders>
              <w:left w:val="single" w:sz="2" w:space="0" w:color="000000"/>
              <w:bottom w:val="single" w:sz="2" w:space="0" w:color="000000"/>
            </w:tcBorders>
            <w:vAlign w:val="center"/>
          </w:tcPr>
          <w:p w14:paraId="0478397E"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Abacaxi fresco de 1ª </w:t>
            </w:r>
            <w:r w:rsidRPr="00B60002">
              <w:rPr>
                <w:rFonts w:ascii="Verdana" w:hAnsi="Verdana"/>
                <w:spacing w:val="-2"/>
                <w:sz w:val="20"/>
                <w:szCs w:val="20"/>
              </w:rPr>
              <w:t xml:space="preserve">qualidade, </w:t>
            </w:r>
            <w:r w:rsidRPr="00B60002">
              <w:rPr>
                <w:rFonts w:ascii="Verdana" w:hAnsi="Verdana"/>
                <w:sz w:val="20"/>
                <w:szCs w:val="20"/>
              </w:rPr>
              <w:t>Fruta</w:t>
            </w:r>
            <w:r w:rsidRPr="00B60002">
              <w:rPr>
                <w:rFonts w:ascii="Verdana" w:hAnsi="Verdana"/>
                <w:spacing w:val="-10"/>
                <w:sz w:val="20"/>
                <w:szCs w:val="20"/>
              </w:rPr>
              <w:t xml:space="preserve"> </w:t>
            </w:r>
            <w:r w:rsidRPr="00B60002">
              <w:rPr>
                <w:rFonts w:ascii="Verdana" w:hAnsi="Verdana"/>
                <w:sz w:val="20"/>
                <w:szCs w:val="20"/>
              </w:rPr>
              <w:t>tipo:</w:t>
            </w:r>
            <w:r w:rsidRPr="00B60002">
              <w:rPr>
                <w:rFonts w:ascii="Verdana" w:hAnsi="Verdana"/>
                <w:spacing w:val="-10"/>
                <w:sz w:val="20"/>
                <w:szCs w:val="20"/>
              </w:rPr>
              <w:t xml:space="preserve"> </w:t>
            </w:r>
            <w:r w:rsidRPr="00B60002">
              <w:rPr>
                <w:rFonts w:ascii="Verdana" w:hAnsi="Verdana"/>
                <w:sz w:val="20"/>
                <w:szCs w:val="20"/>
              </w:rPr>
              <w:t>abacaxi</w:t>
            </w:r>
            <w:r w:rsidRPr="00B60002">
              <w:rPr>
                <w:rFonts w:ascii="Verdana" w:hAnsi="Verdana"/>
                <w:spacing w:val="-10"/>
                <w:sz w:val="20"/>
                <w:szCs w:val="20"/>
              </w:rPr>
              <w:t xml:space="preserve"> </w:t>
            </w:r>
            <w:r w:rsidRPr="00B60002">
              <w:rPr>
                <w:rFonts w:ascii="Verdana" w:hAnsi="Verdana"/>
                <w:sz w:val="20"/>
                <w:szCs w:val="20"/>
              </w:rPr>
              <w:t>pérola</w:t>
            </w:r>
            <w:r w:rsidRPr="00B60002">
              <w:rPr>
                <w:rFonts w:ascii="Verdana" w:hAnsi="Verdana"/>
                <w:spacing w:val="-10"/>
                <w:sz w:val="20"/>
                <w:szCs w:val="20"/>
              </w:rPr>
              <w:t xml:space="preserve"> </w:t>
            </w:r>
            <w:r w:rsidRPr="00B60002">
              <w:rPr>
                <w:rFonts w:ascii="Verdana" w:hAnsi="Verdana"/>
                <w:sz w:val="20"/>
                <w:szCs w:val="20"/>
              </w:rPr>
              <w:t xml:space="preserve">apresentação: </w:t>
            </w:r>
            <w:r w:rsidRPr="00B60002">
              <w:rPr>
                <w:rFonts w:ascii="Verdana" w:hAnsi="Verdana"/>
                <w:spacing w:val="-2"/>
                <w:sz w:val="20"/>
                <w:szCs w:val="20"/>
              </w:rPr>
              <w:t xml:space="preserve">natural. </w:t>
            </w:r>
            <w:r w:rsidRPr="00B60002">
              <w:rPr>
                <w:rFonts w:ascii="Verdana" w:hAnsi="Verdana"/>
                <w:sz w:val="20"/>
                <w:szCs w:val="20"/>
              </w:rPr>
              <w:t>Tamanho</w:t>
            </w:r>
            <w:r w:rsidRPr="00B60002">
              <w:rPr>
                <w:rFonts w:ascii="Verdana" w:hAnsi="Verdana"/>
                <w:spacing w:val="-7"/>
                <w:sz w:val="20"/>
                <w:szCs w:val="20"/>
              </w:rPr>
              <w:t xml:space="preserve"> </w:t>
            </w:r>
            <w:r w:rsidRPr="00B60002">
              <w:rPr>
                <w:rFonts w:ascii="Verdana" w:hAnsi="Verdana"/>
                <w:sz w:val="20"/>
                <w:szCs w:val="20"/>
              </w:rPr>
              <w:t>médio,</w:t>
            </w:r>
            <w:r w:rsidRPr="00B60002">
              <w:rPr>
                <w:rFonts w:ascii="Verdana" w:hAnsi="Verdana"/>
                <w:spacing w:val="-7"/>
                <w:sz w:val="20"/>
                <w:szCs w:val="20"/>
              </w:rPr>
              <w:t xml:space="preserve"> </w:t>
            </w:r>
            <w:r w:rsidRPr="00B60002">
              <w:rPr>
                <w:rFonts w:ascii="Verdana" w:hAnsi="Verdana"/>
                <w:sz w:val="20"/>
                <w:szCs w:val="20"/>
              </w:rPr>
              <w:t>casca</w:t>
            </w:r>
            <w:r w:rsidRPr="00B60002">
              <w:rPr>
                <w:rFonts w:ascii="Verdana" w:hAnsi="Verdana"/>
                <w:spacing w:val="-7"/>
                <w:sz w:val="20"/>
                <w:szCs w:val="20"/>
              </w:rPr>
              <w:t xml:space="preserve">  </w:t>
            </w:r>
            <w:r w:rsidRPr="00B60002">
              <w:rPr>
                <w:rFonts w:ascii="Verdana" w:hAnsi="Verdana"/>
                <w:sz w:val="20"/>
                <w:szCs w:val="20"/>
              </w:rPr>
              <w:t>dura</w:t>
            </w:r>
            <w:r w:rsidRPr="00B60002">
              <w:rPr>
                <w:rFonts w:ascii="Verdana" w:hAnsi="Verdana"/>
                <w:spacing w:val="-7"/>
                <w:sz w:val="20"/>
                <w:szCs w:val="20"/>
              </w:rPr>
              <w:t xml:space="preserve"> </w:t>
            </w:r>
            <w:r w:rsidRPr="00B60002">
              <w:rPr>
                <w:rFonts w:ascii="Verdana" w:hAnsi="Verdana"/>
                <w:sz w:val="20"/>
                <w:szCs w:val="20"/>
              </w:rPr>
              <w:t>e</w:t>
            </w:r>
            <w:r w:rsidRPr="00B60002">
              <w:rPr>
                <w:rFonts w:ascii="Verdana" w:hAnsi="Verdana"/>
                <w:spacing w:val="-7"/>
                <w:sz w:val="20"/>
                <w:szCs w:val="20"/>
              </w:rPr>
              <w:t xml:space="preserve"> </w:t>
            </w:r>
            <w:r w:rsidRPr="00B60002">
              <w:rPr>
                <w:rFonts w:ascii="Verdana" w:hAnsi="Verdana"/>
                <w:sz w:val="20"/>
                <w:szCs w:val="20"/>
              </w:rPr>
              <w:t>sã,</w:t>
            </w:r>
            <w:r w:rsidRPr="00B60002">
              <w:rPr>
                <w:rFonts w:ascii="Verdana" w:hAnsi="Verdana"/>
                <w:spacing w:val="-7"/>
                <w:sz w:val="20"/>
                <w:szCs w:val="20"/>
              </w:rPr>
              <w:t xml:space="preserve"> </w:t>
            </w:r>
            <w:r w:rsidRPr="00B60002">
              <w:rPr>
                <w:rFonts w:ascii="Verdana" w:hAnsi="Verdana"/>
                <w:sz w:val="20"/>
                <w:szCs w:val="20"/>
              </w:rPr>
              <w:t>grau médio de amadurecimento</w:t>
            </w:r>
          </w:p>
        </w:tc>
        <w:tc>
          <w:tcPr>
            <w:tcW w:w="1074" w:type="dxa"/>
            <w:tcBorders>
              <w:left w:val="single" w:sz="2" w:space="0" w:color="000000"/>
              <w:bottom w:val="single" w:sz="2" w:space="0" w:color="000000"/>
            </w:tcBorders>
            <w:vAlign w:val="center"/>
          </w:tcPr>
          <w:p w14:paraId="13424E4C"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t>KG</w:t>
            </w:r>
          </w:p>
        </w:tc>
        <w:tc>
          <w:tcPr>
            <w:tcW w:w="1421" w:type="dxa"/>
            <w:tcBorders>
              <w:left w:val="single" w:sz="2" w:space="0" w:color="000000"/>
              <w:bottom w:val="single" w:sz="2" w:space="0" w:color="000000"/>
            </w:tcBorders>
            <w:vAlign w:val="center"/>
          </w:tcPr>
          <w:p w14:paraId="71C283EF" w14:textId="77777777" w:rsidR="00D93D51" w:rsidRPr="00B60002" w:rsidRDefault="00000000" w:rsidP="00170448">
            <w:pPr>
              <w:pStyle w:val="TableParagraph"/>
              <w:spacing w:line="276" w:lineRule="auto"/>
              <w:ind w:left="60"/>
              <w:jc w:val="center"/>
              <w:rPr>
                <w:rFonts w:ascii="Verdana" w:hAnsi="Verdana"/>
                <w:sz w:val="20"/>
                <w:szCs w:val="20"/>
              </w:rPr>
            </w:pPr>
            <w:r w:rsidRPr="00B60002">
              <w:rPr>
                <w:rFonts w:ascii="Verdana" w:hAnsi="Verdana"/>
                <w:spacing w:val="-2"/>
                <w:sz w:val="20"/>
                <w:szCs w:val="20"/>
              </w:rPr>
              <w:t>150,000</w:t>
            </w:r>
          </w:p>
        </w:tc>
        <w:tc>
          <w:tcPr>
            <w:tcW w:w="1310" w:type="dxa"/>
            <w:tcBorders>
              <w:left w:val="single" w:sz="2" w:space="0" w:color="000000"/>
              <w:bottom w:val="single" w:sz="2" w:space="0" w:color="000000"/>
            </w:tcBorders>
            <w:vAlign w:val="center"/>
          </w:tcPr>
          <w:p w14:paraId="4E4C6F38"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R$ 9,530</w:t>
            </w:r>
          </w:p>
        </w:tc>
        <w:tc>
          <w:tcPr>
            <w:tcW w:w="1358" w:type="dxa"/>
            <w:tcBorders>
              <w:left w:val="single" w:sz="2" w:space="0" w:color="000000"/>
              <w:bottom w:val="single" w:sz="2" w:space="0" w:color="000000"/>
              <w:right w:val="single" w:sz="2" w:space="0" w:color="000000"/>
            </w:tcBorders>
            <w:vAlign w:val="center"/>
          </w:tcPr>
          <w:p w14:paraId="655399DF"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R$ 1.429,50</w:t>
            </w:r>
          </w:p>
        </w:tc>
      </w:tr>
      <w:tr w:rsidR="00B60002" w:rsidRPr="00B60002" w14:paraId="61D9EB79" w14:textId="77777777">
        <w:tc>
          <w:tcPr>
            <w:tcW w:w="742" w:type="dxa"/>
            <w:tcBorders>
              <w:left w:val="single" w:sz="2" w:space="0" w:color="000000"/>
              <w:bottom w:val="single" w:sz="2" w:space="0" w:color="000000"/>
            </w:tcBorders>
            <w:vAlign w:val="center"/>
          </w:tcPr>
          <w:p w14:paraId="4B9A3918"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lastRenderedPageBreak/>
              <w:t>24</w:t>
            </w:r>
          </w:p>
        </w:tc>
        <w:tc>
          <w:tcPr>
            <w:tcW w:w="3158" w:type="dxa"/>
            <w:tcBorders>
              <w:left w:val="single" w:sz="2" w:space="0" w:color="000000"/>
              <w:bottom w:val="single" w:sz="2" w:space="0" w:color="000000"/>
            </w:tcBorders>
            <w:vAlign w:val="center"/>
          </w:tcPr>
          <w:p w14:paraId="768D2109"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Pera fresca 1ª qualidade fruta </w:t>
            </w:r>
            <w:r w:rsidRPr="00B60002">
              <w:rPr>
                <w:rFonts w:ascii="Verdana" w:hAnsi="Verdana"/>
                <w:spacing w:val="-2"/>
                <w:sz w:val="20"/>
                <w:szCs w:val="20"/>
              </w:rPr>
              <w:t xml:space="preserve">tipo: </w:t>
            </w:r>
            <w:r w:rsidRPr="00B60002">
              <w:rPr>
                <w:rFonts w:ascii="Verdana" w:hAnsi="Verdana"/>
                <w:sz w:val="20"/>
                <w:szCs w:val="20"/>
              </w:rPr>
              <w:t>Pera williams apresentação: natural fresca,</w:t>
            </w:r>
            <w:r w:rsidRPr="00B60002">
              <w:rPr>
                <w:rFonts w:ascii="Verdana" w:hAnsi="Verdana"/>
                <w:spacing w:val="-8"/>
                <w:sz w:val="20"/>
                <w:szCs w:val="20"/>
              </w:rPr>
              <w:t xml:space="preserve"> </w:t>
            </w:r>
            <w:r w:rsidRPr="00B60002">
              <w:rPr>
                <w:rFonts w:ascii="Verdana" w:hAnsi="Verdana"/>
                <w:sz w:val="20"/>
                <w:szCs w:val="20"/>
              </w:rPr>
              <w:t>com</w:t>
            </w:r>
            <w:r w:rsidRPr="00B60002">
              <w:rPr>
                <w:rFonts w:ascii="Verdana" w:hAnsi="Verdana"/>
                <w:spacing w:val="-8"/>
                <w:sz w:val="20"/>
                <w:szCs w:val="20"/>
              </w:rPr>
              <w:t xml:space="preserve"> </w:t>
            </w:r>
            <w:r w:rsidRPr="00B60002">
              <w:rPr>
                <w:rFonts w:ascii="Verdana" w:hAnsi="Verdana"/>
                <w:sz w:val="20"/>
                <w:szCs w:val="20"/>
              </w:rPr>
              <w:t>grau</w:t>
            </w:r>
            <w:r w:rsidRPr="00B60002">
              <w:rPr>
                <w:rFonts w:ascii="Verdana" w:hAnsi="Verdana"/>
                <w:spacing w:val="-8"/>
                <w:sz w:val="20"/>
                <w:szCs w:val="20"/>
              </w:rPr>
              <w:t xml:space="preserve"> </w:t>
            </w:r>
            <w:r w:rsidRPr="00B60002">
              <w:rPr>
                <w:rFonts w:ascii="Verdana" w:hAnsi="Verdana"/>
                <w:sz w:val="20"/>
                <w:szCs w:val="20"/>
              </w:rPr>
              <w:t>médio</w:t>
            </w:r>
            <w:r w:rsidRPr="00B60002">
              <w:rPr>
                <w:rFonts w:ascii="Verdana" w:hAnsi="Verdana"/>
                <w:spacing w:val="-8"/>
                <w:sz w:val="20"/>
                <w:szCs w:val="20"/>
              </w:rPr>
              <w:t xml:space="preserve"> </w:t>
            </w:r>
            <w:r w:rsidRPr="00B60002">
              <w:rPr>
                <w:rFonts w:ascii="Verdana" w:hAnsi="Verdana"/>
                <w:sz w:val="20"/>
                <w:szCs w:val="20"/>
              </w:rPr>
              <w:t>de</w:t>
            </w:r>
            <w:r w:rsidRPr="00B60002">
              <w:rPr>
                <w:rFonts w:ascii="Verdana" w:hAnsi="Verdana"/>
                <w:spacing w:val="-8"/>
                <w:sz w:val="20"/>
                <w:szCs w:val="20"/>
              </w:rPr>
              <w:t xml:space="preserve"> </w:t>
            </w:r>
            <w:r w:rsidRPr="00B60002">
              <w:rPr>
                <w:rFonts w:ascii="Verdana" w:hAnsi="Verdana"/>
                <w:sz w:val="20"/>
                <w:szCs w:val="20"/>
              </w:rPr>
              <w:t>maturidade</w:t>
            </w:r>
          </w:p>
        </w:tc>
        <w:tc>
          <w:tcPr>
            <w:tcW w:w="1074" w:type="dxa"/>
            <w:tcBorders>
              <w:left w:val="single" w:sz="2" w:space="0" w:color="000000"/>
              <w:bottom w:val="single" w:sz="2" w:space="0" w:color="000000"/>
            </w:tcBorders>
            <w:vAlign w:val="center"/>
          </w:tcPr>
          <w:p w14:paraId="1F3955E0"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t>KG</w:t>
            </w:r>
          </w:p>
        </w:tc>
        <w:tc>
          <w:tcPr>
            <w:tcW w:w="1421" w:type="dxa"/>
            <w:tcBorders>
              <w:left w:val="single" w:sz="2" w:space="0" w:color="000000"/>
              <w:bottom w:val="single" w:sz="2" w:space="0" w:color="000000"/>
            </w:tcBorders>
            <w:vAlign w:val="center"/>
          </w:tcPr>
          <w:p w14:paraId="75A032BC" w14:textId="77777777" w:rsidR="00D93D51" w:rsidRPr="00B60002" w:rsidRDefault="00000000" w:rsidP="00170448">
            <w:pPr>
              <w:pStyle w:val="TableParagraph"/>
              <w:spacing w:line="276" w:lineRule="auto"/>
              <w:ind w:left="171"/>
              <w:jc w:val="center"/>
              <w:rPr>
                <w:rFonts w:ascii="Verdana" w:hAnsi="Verdana"/>
                <w:sz w:val="20"/>
                <w:szCs w:val="20"/>
              </w:rPr>
            </w:pPr>
            <w:r w:rsidRPr="00B60002">
              <w:rPr>
                <w:rFonts w:ascii="Verdana" w:hAnsi="Verdana"/>
                <w:spacing w:val="-2"/>
                <w:sz w:val="20"/>
                <w:szCs w:val="20"/>
              </w:rPr>
              <w:t>50,000</w:t>
            </w:r>
          </w:p>
        </w:tc>
        <w:tc>
          <w:tcPr>
            <w:tcW w:w="1310" w:type="dxa"/>
            <w:tcBorders>
              <w:left w:val="single" w:sz="2" w:space="0" w:color="000000"/>
              <w:bottom w:val="single" w:sz="2" w:space="0" w:color="000000"/>
            </w:tcBorders>
            <w:vAlign w:val="center"/>
          </w:tcPr>
          <w:p w14:paraId="1DC757A0"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R$ 12,900</w:t>
            </w:r>
          </w:p>
        </w:tc>
        <w:tc>
          <w:tcPr>
            <w:tcW w:w="1358" w:type="dxa"/>
            <w:tcBorders>
              <w:left w:val="single" w:sz="2" w:space="0" w:color="000000"/>
              <w:bottom w:val="single" w:sz="2" w:space="0" w:color="000000"/>
              <w:right w:val="single" w:sz="2" w:space="0" w:color="000000"/>
            </w:tcBorders>
            <w:vAlign w:val="center"/>
          </w:tcPr>
          <w:p w14:paraId="03795C63"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R$ 645,00</w:t>
            </w:r>
          </w:p>
        </w:tc>
      </w:tr>
      <w:tr w:rsidR="00B60002" w:rsidRPr="00B60002" w14:paraId="6F267ED5" w14:textId="77777777">
        <w:tc>
          <w:tcPr>
            <w:tcW w:w="742" w:type="dxa"/>
            <w:tcBorders>
              <w:left w:val="single" w:sz="2" w:space="0" w:color="000000"/>
              <w:bottom w:val="single" w:sz="2" w:space="0" w:color="000000"/>
            </w:tcBorders>
            <w:vAlign w:val="center"/>
          </w:tcPr>
          <w:p w14:paraId="002B72ED"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25</w:t>
            </w:r>
          </w:p>
        </w:tc>
        <w:tc>
          <w:tcPr>
            <w:tcW w:w="3158" w:type="dxa"/>
            <w:tcBorders>
              <w:left w:val="single" w:sz="2" w:space="0" w:color="000000"/>
              <w:bottom w:val="single" w:sz="2" w:space="0" w:color="000000"/>
            </w:tcBorders>
            <w:vAlign w:val="center"/>
          </w:tcPr>
          <w:p w14:paraId="1DE4AC24"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Morango: apresentação: natural; 1ª</w:t>
            </w:r>
            <w:r w:rsidRPr="00B60002">
              <w:rPr>
                <w:rFonts w:ascii="Verdana" w:hAnsi="Verdana"/>
                <w:spacing w:val="-7"/>
                <w:sz w:val="20"/>
                <w:szCs w:val="20"/>
              </w:rPr>
              <w:t xml:space="preserve"> </w:t>
            </w:r>
            <w:r w:rsidRPr="00B60002">
              <w:rPr>
                <w:rFonts w:ascii="Verdana" w:hAnsi="Verdana"/>
                <w:sz w:val="20"/>
                <w:szCs w:val="20"/>
              </w:rPr>
              <w:t>qualidade,</w:t>
            </w:r>
            <w:r w:rsidRPr="00B60002">
              <w:rPr>
                <w:rFonts w:ascii="Verdana" w:hAnsi="Verdana"/>
                <w:spacing w:val="-7"/>
                <w:sz w:val="20"/>
                <w:szCs w:val="20"/>
              </w:rPr>
              <w:t xml:space="preserve"> </w:t>
            </w:r>
            <w:r w:rsidRPr="00B60002">
              <w:rPr>
                <w:rFonts w:ascii="Verdana" w:hAnsi="Verdana"/>
                <w:sz w:val="20"/>
                <w:szCs w:val="20"/>
              </w:rPr>
              <w:t>fresco,</w:t>
            </w:r>
            <w:r w:rsidRPr="00B60002">
              <w:rPr>
                <w:rFonts w:ascii="Verdana" w:hAnsi="Verdana"/>
                <w:spacing w:val="-7"/>
                <w:sz w:val="20"/>
                <w:szCs w:val="20"/>
              </w:rPr>
              <w:t xml:space="preserve"> </w:t>
            </w:r>
            <w:r w:rsidRPr="00B60002">
              <w:rPr>
                <w:rFonts w:ascii="Verdana" w:hAnsi="Verdana"/>
                <w:sz w:val="20"/>
                <w:szCs w:val="20"/>
              </w:rPr>
              <w:t>com</w:t>
            </w:r>
            <w:r w:rsidRPr="00B60002">
              <w:rPr>
                <w:rFonts w:ascii="Verdana" w:hAnsi="Verdana"/>
                <w:spacing w:val="-7"/>
                <w:sz w:val="20"/>
                <w:szCs w:val="20"/>
              </w:rPr>
              <w:t xml:space="preserve"> </w:t>
            </w:r>
            <w:r w:rsidRPr="00B60002">
              <w:rPr>
                <w:rFonts w:ascii="Verdana" w:hAnsi="Verdana"/>
                <w:sz w:val="20"/>
                <w:szCs w:val="20"/>
              </w:rPr>
              <w:t>grau</w:t>
            </w:r>
            <w:r w:rsidRPr="00B60002">
              <w:rPr>
                <w:rFonts w:ascii="Verdana" w:hAnsi="Verdana"/>
                <w:spacing w:val="-7"/>
                <w:sz w:val="20"/>
                <w:szCs w:val="20"/>
              </w:rPr>
              <w:t xml:space="preserve"> </w:t>
            </w:r>
            <w:r w:rsidRPr="00B60002">
              <w:rPr>
                <w:rFonts w:ascii="Verdana" w:hAnsi="Verdana"/>
                <w:sz w:val="20"/>
                <w:szCs w:val="20"/>
              </w:rPr>
              <w:t>médio</w:t>
            </w:r>
            <w:r w:rsidRPr="00B60002">
              <w:rPr>
                <w:rFonts w:ascii="Verdana" w:hAnsi="Verdana"/>
                <w:spacing w:val="-7"/>
                <w:sz w:val="20"/>
                <w:szCs w:val="20"/>
              </w:rPr>
              <w:t xml:space="preserve"> </w:t>
            </w:r>
            <w:r w:rsidRPr="00B60002">
              <w:rPr>
                <w:rFonts w:ascii="Verdana" w:hAnsi="Verdana"/>
                <w:sz w:val="20"/>
                <w:szCs w:val="20"/>
              </w:rPr>
              <w:t>de maturidade. cx com 250 gramas</w:t>
            </w:r>
          </w:p>
        </w:tc>
        <w:tc>
          <w:tcPr>
            <w:tcW w:w="1074" w:type="dxa"/>
            <w:tcBorders>
              <w:left w:val="single" w:sz="2" w:space="0" w:color="000000"/>
              <w:bottom w:val="single" w:sz="2" w:space="0" w:color="000000"/>
            </w:tcBorders>
            <w:vAlign w:val="center"/>
          </w:tcPr>
          <w:p w14:paraId="68ACA3D7"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t>CX</w:t>
            </w:r>
          </w:p>
        </w:tc>
        <w:tc>
          <w:tcPr>
            <w:tcW w:w="1421" w:type="dxa"/>
            <w:tcBorders>
              <w:left w:val="single" w:sz="2" w:space="0" w:color="000000"/>
              <w:bottom w:val="single" w:sz="2" w:space="0" w:color="000000"/>
            </w:tcBorders>
            <w:vAlign w:val="center"/>
          </w:tcPr>
          <w:p w14:paraId="42165143" w14:textId="77777777" w:rsidR="00D93D51" w:rsidRPr="00B60002" w:rsidRDefault="00000000" w:rsidP="00170448">
            <w:pPr>
              <w:pStyle w:val="TableParagraph"/>
              <w:spacing w:line="276" w:lineRule="auto"/>
              <w:ind w:left="60"/>
              <w:jc w:val="center"/>
              <w:rPr>
                <w:rFonts w:ascii="Verdana" w:hAnsi="Verdana"/>
                <w:sz w:val="20"/>
                <w:szCs w:val="20"/>
              </w:rPr>
            </w:pPr>
            <w:r w:rsidRPr="00B60002">
              <w:rPr>
                <w:rFonts w:ascii="Verdana" w:hAnsi="Verdana"/>
                <w:spacing w:val="-2"/>
                <w:sz w:val="20"/>
                <w:szCs w:val="20"/>
              </w:rPr>
              <w:t>100,000</w:t>
            </w:r>
          </w:p>
        </w:tc>
        <w:tc>
          <w:tcPr>
            <w:tcW w:w="1310" w:type="dxa"/>
            <w:tcBorders>
              <w:left w:val="single" w:sz="2" w:space="0" w:color="000000"/>
              <w:bottom w:val="single" w:sz="2" w:space="0" w:color="000000"/>
            </w:tcBorders>
            <w:vAlign w:val="center"/>
          </w:tcPr>
          <w:p w14:paraId="6D384F3A"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R$ 7,000</w:t>
            </w:r>
          </w:p>
        </w:tc>
        <w:tc>
          <w:tcPr>
            <w:tcW w:w="1358" w:type="dxa"/>
            <w:tcBorders>
              <w:left w:val="single" w:sz="2" w:space="0" w:color="000000"/>
              <w:bottom w:val="single" w:sz="2" w:space="0" w:color="000000"/>
              <w:right w:val="single" w:sz="2" w:space="0" w:color="000000"/>
            </w:tcBorders>
            <w:vAlign w:val="center"/>
          </w:tcPr>
          <w:p w14:paraId="244466BF"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R$700,00</w:t>
            </w:r>
          </w:p>
        </w:tc>
      </w:tr>
      <w:tr w:rsidR="00B60002" w:rsidRPr="00B60002" w14:paraId="7CC50996" w14:textId="77777777">
        <w:tc>
          <w:tcPr>
            <w:tcW w:w="742" w:type="dxa"/>
            <w:tcBorders>
              <w:left w:val="single" w:sz="2" w:space="0" w:color="000000"/>
              <w:bottom w:val="single" w:sz="2" w:space="0" w:color="000000"/>
            </w:tcBorders>
            <w:vAlign w:val="center"/>
          </w:tcPr>
          <w:p w14:paraId="32DC9C3A"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26</w:t>
            </w:r>
          </w:p>
        </w:tc>
        <w:tc>
          <w:tcPr>
            <w:tcW w:w="3158" w:type="dxa"/>
            <w:tcBorders>
              <w:left w:val="single" w:sz="2" w:space="0" w:color="000000"/>
              <w:bottom w:val="single" w:sz="2" w:space="0" w:color="000000"/>
            </w:tcBorders>
            <w:vAlign w:val="center"/>
          </w:tcPr>
          <w:p w14:paraId="546237CF"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Mamão formosa, 1º </w:t>
            </w:r>
            <w:r w:rsidRPr="00B60002">
              <w:rPr>
                <w:rFonts w:ascii="Verdana" w:hAnsi="Verdana"/>
                <w:spacing w:val="-2"/>
                <w:sz w:val="20"/>
                <w:szCs w:val="20"/>
              </w:rPr>
              <w:t>qualidade, m</w:t>
            </w:r>
            <w:r w:rsidRPr="00B60002">
              <w:rPr>
                <w:rFonts w:ascii="Verdana" w:hAnsi="Verdana"/>
                <w:sz w:val="20"/>
                <w:szCs w:val="20"/>
              </w:rPr>
              <w:t>édia</w:t>
            </w:r>
            <w:r w:rsidRPr="00B60002">
              <w:rPr>
                <w:rFonts w:ascii="Verdana" w:hAnsi="Verdana"/>
                <w:spacing w:val="-6"/>
                <w:sz w:val="20"/>
                <w:szCs w:val="20"/>
              </w:rPr>
              <w:t xml:space="preserve"> </w:t>
            </w:r>
            <w:r w:rsidRPr="00B60002">
              <w:rPr>
                <w:rFonts w:ascii="Verdana" w:hAnsi="Verdana"/>
                <w:sz w:val="20"/>
                <w:szCs w:val="20"/>
              </w:rPr>
              <w:t>com</w:t>
            </w:r>
            <w:r w:rsidRPr="00B60002">
              <w:rPr>
                <w:rFonts w:ascii="Verdana" w:hAnsi="Verdana"/>
                <w:spacing w:val="-6"/>
                <w:sz w:val="20"/>
                <w:szCs w:val="20"/>
              </w:rPr>
              <w:t xml:space="preserve"> </w:t>
            </w:r>
            <w:r w:rsidRPr="00B60002">
              <w:rPr>
                <w:rFonts w:ascii="Verdana" w:hAnsi="Verdana"/>
                <w:sz w:val="20"/>
                <w:szCs w:val="20"/>
              </w:rPr>
              <w:t>grau</w:t>
            </w:r>
            <w:r w:rsidRPr="00B60002">
              <w:rPr>
                <w:rFonts w:ascii="Verdana" w:hAnsi="Verdana"/>
                <w:spacing w:val="-6"/>
                <w:sz w:val="20"/>
                <w:szCs w:val="20"/>
              </w:rPr>
              <w:t xml:space="preserve"> </w:t>
            </w:r>
            <w:r w:rsidRPr="00B60002">
              <w:rPr>
                <w:rFonts w:ascii="Verdana" w:hAnsi="Verdana"/>
                <w:sz w:val="20"/>
                <w:szCs w:val="20"/>
              </w:rPr>
              <w:t>médio</w:t>
            </w:r>
            <w:r w:rsidRPr="00B60002">
              <w:rPr>
                <w:rFonts w:ascii="Verdana" w:hAnsi="Verdana"/>
                <w:spacing w:val="-6"/>
                <w:sz w:val="20"/>
                <w:szCs w:val="20"/>
              </w:rPr>
              <w:t xml:space="preserve"> </w:t>
            </w:r>
            <w:r w:rsidRPr="00B60002">
              <w:rPr>
                <w:rFonts w:ascii="Verdana" w:hAnsi="Verdana"/>
                <w:sz w:val="20"/>
                <w:szCs w:val="20"/>
              </w:rPr>
              <w:t>de</w:t>
            </w:r>
            <w:r w:rsidRPr="00B60002">
              <w:rPr>
                <w:rFonts w:ascii="Verdana" w:hAnsi="Verdana"/>
                <w:spacing w:val="-6"/>
                <w:sz w:val="20"/>
                <w:szCs w:val="20"/>
              </w:rPr>
              <w:t xml:space="preserve"> </w:t>
            </w:r>
            <w:r w:rsidRPr="00B60002">
              <w:rPr>
                <w:rFonts w:ascii="Verdana" w:hAnsi="Verdana"/>
                <w:sz w:val="20"/>
                <w:szCs w:val="20"/>
              </w:rPr>
              <w:t xml:space="preserve">maturidade, livres de rachaduras, cortes fruta Tipo: mamão formosa apresentação: </w:t>
            </w:r>
            <w:r w:rsidRPr="00B60002">
              <w:rPr>
                <w:rFonts w:ascii="Verdana" w:hAnsi="Verdana"/>
                <w:spacing w:val="-2"/>
                <w:sz w:val="20"/>
                <w:szCs w:val="20"/>
              </w:rPr>
              <w:t>natural</w:t>
            </w:r>
          </w:p>
        </w:tc>
        <w:tc>
          <w:tcPr>
            <w:tcW w:w="1074" w:type="dxa"/>
            <w:tcBorders>
              <w:left w:val="single" w:sz="2" w:space="0" w:color="000000"/>
              <w:bottom w:val="single" w:sz="2" w:space="0" w:color="000000"/>
            </w:tcBorders>
            <w:vAlign w:val="center"/>
          </w:tcPr>
          <w:p w14:paraId="5703D8C3"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t>KG</w:t>
            </w:r>
          </w:p>
        </w:tc>
        <w:tc>
          <w:tcPr>
            <w:tcW w:w="1421" w:type="dxa"/>
            <w:tcBorders>
              <w:left w:val="single" w:sz="2" w:space="0" w:color="000000"/>
              <w:bottom w:val="single" w:sz="2" w:space="0" w:color="000000"/>
            </w:tcBorders>
            <w:vAlign w:val="center"/>
          </w:tcPr>
          <w:p w14:paraId="499FA581" w14:textId="77777777" w:rsidR="00D93D51" w:rsidRPr="00B60002" w:rsidRDefault="00000000" w:rsidP="00170448">
            <w:pPr>
              <w:pStyle w:val="TableParagraph"/>
              <w:spacing w:line="276" w:lineRule="auto"/>
              <w:ind w:left="60"/>
              <w:jc w:val="center"/>
              <w:rPr>
                <w:rFonts w:ascii="Verdana" w:hAnsi="Verdana"/>
                <w:sz w:val="20"/>
                <w:szCs w:val="20"/>
              </w:rPr>
            </w:pPr>
            <w:r w:rsidRPr="00B60002">
              <w:rPr>
                <w:rFonts w:ascii="Verdana" w:hAnsi="Verdana"/>
                <w:spacing w:val="-2"/>
                <w:sz w:val="20"/>
                <w:szCs w:val="20"/>
              </w:rPr>
              <w:t>100,000</w:t>
            </w:r>
          </w:p>
        </w:tc>
        <w:tc>
          <w:tcPr>
            <w:tcW w:w="1310" w:type="dxa"/>
            <w:tcBorders>
              <w:left w:val="single" w:sz="2" w:space="0" w:color="000000"/>
              <w:bottom w:val="single" w:sz="2" w:space="0" w:color="000000"/>
            </w:tcBorders>
            <w:vAlign w:val="center"/>
          </w:tcPr>
          <w:p w14:paraId="0C9D1896"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R$ 7,200</w:t>
            </w:r>
          </w:p>
        </w:tc>
        <w:tc>
          <w:tcPr>
            <w:tcW w:w="1358" w:type="dxa"/>
            <w:tcBorders>
              <w:left w:val="single" w:sz="2" w:space="0" w:color="000000"/>
              <w:bottom w:val="single" w:sz="2" w:space="0" w:color="000000"/>
              <w:right w:val="single" w:sz="2" w:space="0" w:color="000000"/>
            </w:tcBorders>
            <w:vAlign w:val="center"/>
          </w:tcPr>
          <w:p w14:paraId="01C4FA5A"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R$ 720,00</w:t>
            </w:r>
          </w:p>
        </w:tc>
      </w:tr>
      <w:tr w:rsidR="00B60002" w:rsidRPr="00B60002" w14:paraId="7A4AF69E" w14:textId="77777777">
        <w:tc>
          <w:tcPr>
            <w:tcW w:w="742" w:type="dxa"/>
            <w:tcBorders>
              <w:left w:val="single" w:sz="2" w:space="0" w:color="000000"/>
              <w:bottom w:val="single" w:sz="2" w:space="0" w:color="000000"/>
            </w:tcBorders>
            <w:vAlign w:val="center"/>
          </w:tcPr>
          <w:p w14:paraId="2E0DB6DB"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27</w:t>
            </w:r>
          </w:p>
        </w:tc>
        <w:tc>
          <w:tcPr>
            <w:tcW w:w="3158" w:type="dxa"/>
            <w:tcBorders>
              <w:left w:val="single" w:sz="2" w:space="0" w:color="000000"/>
              <w:bottom w:val="single" w:sz="2" w:space="0" w:color="000000"/>
            </w:tcBorders>
            <w:vAlign w:val="center"/>
          </w:tcPr>
          <w:p w14:paraId="5F2CC799"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Laranja pera fresca de </w:t>
            </w:r>
            <w:r w:rsidRPr="00B60002">
              <w:rPr>
                <w:rFonts w:ascii="Verdana" w:hAnsi="Verdana"/>
                <w:spacing w:val="-5"/>
                <w:sz w:val="20"/>
                <w:szCs w:val="20"/>
              </w:rPr>
              <w:t>1ª</w:t>
            </w:r>
          </w:p>
          <w:p w14:paraId="53F222D4"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Qualidade</w:t>
            </w:r>
            <w:r w:rsidRPr="00B60002">
              <w:rPr>
                <w:rFonts w:ascii="Verdana" w:hAnsi="Verdana"/>
                <w:spacing w:val="-10"/>
                <w:sz w:val="20"/>
                <w:szCs w:val="20"/>
              </w:rPr>
              <w:t xml:space="preserve"> </w:t>
            </w:r>
            <w:r w:rsidRPr="00B60002">
              <w:rPr>
                <w:rFonts w:ascii="Verdana" w:hAnsi="Verdana"/>
                <w:sz w:val="20"/>
                <w:szCs w:val="20"/>
              </w:rPr>
              <w:t>fruta</w:t>
            </w:r>
            <w:r w:rsidRPr="00B60002">
              <w:rPr>
                <w:rFonts w:ascii="Verdana" w:hAnsi="Verdana"/>
                <w:spacing w:val="-10"/>
                <w:sz w:val="20"/>
                <w:szCs w:val="20"/>
              </w:rPr>
              <w:t xml:space="preserve"> </w:t>
            </w:r>
            <w:r w:rsidRPr="00B60002">
              <w:rPr>
                <w:rFonts w:ascii="Verdana" w:hAnsi="Verdana"/>
                <w:sz w:val="20"/>
                <w:szCs w:val="20"/>
              </w:rPr>
              <w:t>tipo:</w:t>
            </w:r>
            <w:r w:rsidRPr="00B60002">
              <w:rPr>
                <w:rFonts w:ascii="Verdana" w:hAnsi="Verdana"/>
                <w:spacing w:val="-10"/>
                <w:sz w:val="20"/>
                <w:szCs w:val="20"/>
              </w:rPr>
              <w:t xml:space="preserve"> </w:t>
            </w:r>
            <w:r w:rsidRPr="00B60002">
              <w:rPr>
                <w:rFonts w:ascii="Verdana" w:hAnsi="Verdana"/>
                <w:sz w:val="20"/>
                <w:szCs w:val="20"/>
              </w:rPr>
              <w:t>laranja</w:t>
            </w:r>
            <w:r w:rsidRPr="00B60002">
              <w:rPr>
                <w:rFonts w:ascii="Verdana" w:hAnsi="Verdana"/>
                <w:spacing w:val="-10"/>
                <w:sz w:val="20"/>
                <w:szCs w:val="20"/>
              </w:rPr>
              <w:t xml:space="preserve"> </w:t>
            </w:r>
            <w:r w:rsidRPr="00B60002">
              <w:rPr>
                <w:rFonts w:ascii="Verdana" w:hAnsi="Verdana"/>
                <w:sz w:val="20"/>
                <w:szCs w:val="20"/>
              </w:rPr>
              <w:t>pera apresentação: natural</w:t>
            </w:r>
          </w:p>
          <w:p w14:paraId="0B2F0E96"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Nova, firme, madura, casca sã, </w:t>
            </w:r>
            <w:r w:rsidRPr="00B60002">
              <w:rPr>
                <w:rFonts w:ascii="Verdana" w:hAnsi="Verdana"/>
                <w:spacing w:val="-5"/>
                <w:sz w:val="20"/>
                <w:szCs w:val="20"/>
              </w:rPr>
              <w:t>não m</w:t>
            </w:r>
            <w:r w:rsidRPr="00B60002">
              <w:rPr>
                <w:rFonts w:ascii="Verdana" w:hAnsi="Verdana"/>
                <w:sz w:val="20"/>
                <w:szCs w:val="20"/>
              </w:rPr>
              <w:t>urcha,</w:t>
            </w:r>
            <w:r w:rsidRPr="00B60002">
              <w:rPr>
                <w:rFonts w:ascii="Verdana" w:hAnsi="Verdana"/>
                <w:spacing w:val="-8"/>
                <w:sz w:val="20"/>
                <w:szCs w:val="20"/>
              </w:rPr>
              <w:t xml:space="preserve"> </w:t>
            </w:r>
            <w:r w:rsidRPr="00B60002">
              <w:rPr>
                <w:rFonts w:ascii="Verdana" w:hAnsi="Verdana"/>
                <w:sz w:val="20"/>
                <w:szCs w:val="20"/>
              </w:rPr>
              <w:t>sem</w:t>
            </w:r>
            <w:r w:rsidRPr="00B60002">
              <w:rPr>
                <w:rFonts w:ascii="Verdana" w:hAnsi="Verdana"/>
                <w:spacing w:val="-8"/>
                <w:sz w:val="20"/>
                <w:szCs w:val="20"/>
              </w:rPr>
              <w:t xml:space="preserve"> </w:t>
            </w:r>
            <w:r w:rsidRPr="00B60002">
              <w:rPr>
                <w:rFonts w:ascii="Verdana" w:hAnsi="Verdana"/>
                <w:sz w:val="20"/>
                <w:szCs w:val="20"/>
              </w:rPr>
              <w:t>sinais</w:t>
            </w:r>
            <w:r w:rsidRPr="00B60002">
              <w:rPr>
                <w:rFonts w:ascii="Verdana" w:hAnsi="Verdana"/>
                <w:spacing w:val="-8"/>
                <w:sz w:val="20"/>
                <w:szCs w:val="20"/>
              </w:rPr>
              <w:t xml:space="preserve"> </w:t>
            </w:r>
            <w:r w:rsidRPr="00B60002">
              <w:rPr>
                <w:rFonts w:ascii="Verdana" w:hAnsi="Verdana"/>
                <w:sz w:val="20"/>
                <w:szCs w:val="20"/>
              </w:rPr>
              <w:t>de</w:t>
            </w:r>
            <w:r w:rsidRPr="00B60002">
              <w:rPr>
                <w:rFonts w:ascii="Verdana" w:hAnsi="Verdana"/>
                <w:spacing w:val="-8"/>
                <w:sz w:val="20"/>
                <w:szCs w:val="20"/>
              </w:rPr>
              <w:t xml:space="preserve"> </w:t>
            </w:r>
            <w:r w:rsidRPr="00B60002">
              <w:rPr>
                <w:rFonts w:ascii="Verdana" w:hAnsi="Verdana"/>
                <w:sz w:val="20"/>
                <w:szCs w:val="20"/>
              </w:rPr>
              <w:t>apodrecimento,</w:t>
            </w:r>
            <w:r w:rsidRPr="00B60002">
              <w:rPr>
                <w:rFonts w:ascii="Verdana" w:hAnsi="Verdana"/>
                <w:spacing w:val="-8"/>
                <w:sz w:val="20"/>
                <w:szCs w:val="20"/>
              </w:rPr>
              <w:t xml:space="preserve"> </w:t>
            </w:r>
            <w:r w:rsidRPr="00B60002">
              <w:rPr>
                <w:rFonts w:ascii="Verdana" w:hAnsi="Verdana"/>
                <w:sz w:val="20"/>
                <w:szCs w:val="20"/>
              </w:rPr>
              <w:t>sem rupturas - tamanho médio</w:t>
            </w:r>
          </w:p>
        </w:tc>
        <w:tc>
          <w:tcPr>
            <w:tcW w:w="1074" w:type="dxa"/>
            <w:tcBorders>
              <w:left w:val="single" w:sz="2" w:space="0" w:color="000000"/>
              <w:bottom w:val="single" w:sz="2" w:space="0" w:color="000000"/>
            </w:tcBorders>
            <w:vAlign w:val="center"/>
          </w:tcPr>
          <w:p w14:paraId="274F55BA"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t>KG</w:t>
            </w:r>
          </w:p>
        </w:tc>
        <w:tc>
          <w:tcPr>
            <w:tcW w:w="1421" w:type="dxa"/>
            <w:tcBorders>
              <w:left w:val="single" w:sz="2" w:space="0" w:color="000000"/>
              <w:bottom w:val="single" w:sz="2" w:space="0" w:color="000000"/>
            </w:tcBorders>
            <w:vAlign w:val="center"/>
          </w:tcPr>
          <w:p w14:paraId="2998941E" w14:textId="77777777" w:rsidR="00D93D51" w:rsidRPr="00B60002" w:rsidRDefault="00000000" w:rsidP="00170448">
            <w:pPr>
              <w:pStyle w:val="TableParagraph"/>
              <w:spacing w:line="276" w:lineRule="auto"/>
              <w:ind w:left="60"/>
              <w:jc w:val="center"/>
              <w:rPr>
                <w:rFonts w:ascii="Verdana" w:hAnsi="Verdana"/>
                <w:sz w:val="20"/>
                <w:szCs w:val="20"/>
              </w:rPr>
            </w:pPr>
            <w:r w:rsidRPr="00B60002">
              <w:rPr>
                <w:rFonts w:ascii="Verdana" w:hAnsi="Verdana"/>
                <w:spacing w:val="-2"/>
                <w:sz w:val="20"/>
                <w:szCs w:val="20"/>
              </w:rPr>
              <w:t>200,000</w:t>
            </w:r>
          </w:p>
        </w:tc>
        <w:tc>
          <w:tcPr>
            <w:tcW w:w="1310" w:type="dxa"/>
            <w:tcBorders>
              <w:left w:val="single" w:sz="2" w:space="0" w:color="000000"/>
              <w:bottom w:val="single" w:sz="2" w:space="0" w:color="000000"/>
            </w:tcBorders>
            <w:vAlign w:val="center"/>
          </w:tcPr>
          <w:p w14:paraId="5D770AAE"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R$ 4,200</w:t>
            </w:r>
          </w:p>
        </w:tc>
        <w:tc>
          <w:tcPr>
            <w:tcW w:w="1358" w:type="dxa"/>
            <w:tcBorders>
              <w:left w:val="single" w:sz="2" w:space="0" w:color="000000"/>
              <w:bottom w:val="single" w:sz="2" w:space="0" w:color="000000"/>
              <w:right w:val="single" w:sz="2" w:space="0" w:color="000000"/>
            </w:tcBorders>
            <w:vAlign w:val="center"/>
          </w:tcPr>
          <w:p w14:paraId="3AE18F80"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R$ 840,00</w:t>
            </w:r>
          </w:p>
        </w:tc>
      </w:tr>
      <w:tr w:rsidR="00B60002" w:rsidRPr="00B60002" w14:paraId="6FB1594A" w14:textId="77777777">
        <w:tc>
          <w:tcPr>
            <w:tcW w:w="742" w:type="dxa"/>
            <w:tcBorders>
              <w:left w:val="single" w:sz="2" w:space="0" w:color="000000"/>
              <w:bottom w:val="single" w:sz="2" w:space="0" w:color="000000"/>
            </w:tcBorders>
            <w:vAlign w:val="center"/>
          </w:tcPr>
          <w:p w14:paraId="28E3F26D"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28</w:t>
            </w:r>
          </w:p>
        </w:tc>
        <w:tc>
          <w:tcPr>
            <w:tcW w:w="3158" w:type="dxa"/>
            <w:tcBorders>
              <w:left w:val="single" w:sz="2" w:space="0" w:color="000000"/>
              <w:bottom w:val="single" w:sz="2" w:space="0" w:color="000000"/>
            </w:tcBorders>
            <w:vAlign w:val="center"/>
          </w:tcPr>
          <w:p w14:paraId="4BD81025"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Limão taiti fresco de 1ª </w:t>
            </w:r>
            <w:r w:rsidRPr="00B60002">
              <w:rPr>
                <w:rFonts w:ascii="Verdana" w:hAnsi="Verdana"/>
                <w:spacing w:val="-2"/>
                <w:sz w:val="20"/>
                <w:szCs w:val="20"/>
              </w:rPr>
              <w:t xml:space="preserve">qualidade </w:t>
            </w:r>
            <w:r w:rsidRPr="00B60002">
              <w:rPr>
                <w:rFonts w:ascii="Verdana" w:hAnsi="Verdana"/>
                <w:sz w:val="20"/>
                <w:szCs w:val="20"/>
              </w:rPr>
              <w:t>Fruta</w:t>
            </w:r>
            <w:r w:rsidRPr="00B60002">
              <w:rPr>
                <w:rFonts w:ascii="Verdana" w:hAnsi="Verdana"/>
                <w:spacing w:val="-8"/>
                <w:sz w:val="20"/>
                <w:szCs w:val="20"/>
              </w:rPr>
              <w:t xml:space="preserve"> </w:t>
            </w:r>
            <w:r w:rsidRPr="00B60002">
              <w:rPr>
                <w:rFonts w:ascii="Verdana" w:hAnsi="Verdana"/>
                <w:sz w:val="20"/>
                <w:szCs w:val="20"/>
              </w:rPr>
              <w:t>tipo:</w:t>
            </w:r>
            <w:r w:rsidRPr="00B60002">
              <w:rPr>
                <w:rFonts w:ascii="Verdana" w:hAnsi="Verdana"/>
                <w:spacing w:val="-8"/>
                <w:sz w:val="20"/>
                <w:szCs w:val="20"/>
              </w:rPr>
              <w:t xml:space="preserve"> </w:t>
            </w:r>
            <w:r w:rsidRPr="00B60002">
              <w:rPr>
                <w:rFonts w:ascii="Verdana" w:hAnsi="Verdana"/>
                <w:sz w:val="20"/>
                <w:szCs w:val="20"/>
              </w:rPr>
              <w:t>limão</w:t>
            </w:r>
            <w:r w:rsidRPr="00B60002">
              <w:rPr>
                <w:rFonts w:ascii="Verdana" w:hAnsi="Verdana"/>
                <w:spacing w:val="-8"/>
                <w:sz w:val="20"/>
                <w:szCs w:val="20"/>
              </w:rPr>
              <w:t xml:space="preserve"> </w:t>
            </w:r>
            <w:r w:rsidRPr="00B60002">
              <w:rPr>
                <w:rFonts w:ascii="Verdana" w:hAnsi="Verdana"/>
                <w:sz w:val="20"/>
                <w:szCs w:val="20"/>
              </w:rPr>
              <w:t>taiti</w:t>
            </w:r>
            <w:r w:rsidRPr="00B60002">
              <w:rPr>
                <w:rFonts w:ascii="Verdana" w:hAnsi="Verdana"/>
                <w:spacing w:val="-8"/>
                <w:sz w:val="20"/>
                <w:szCs w:val="20"/>
              </w:rPr>
              <w:t xml:space="preserve"> </w:t>
            </w:r>
            <w:r w:rsidRPr="00B60002">
              <w:rPr>
                <w:rFonts w:ascii="Verdana" w:hAnsi="Verdana"/>
                <w:sz w:val="20"/>
                <w:szCs w:val="20"/>
              </w:rPr>
              <w:t>apresentação:</w:t>
            </w:r>
            <w:r w:rsidRPr="00B60002">
              <w:rPr>
                <w:rFonts w:ascii="Verdana" w:hAnsi="Verdana"/>
                <w:spacing w:val="-8"/>
                <w:sz w:val="20"/>
                <w:szCs w:val="20"/>
              </w:rPr>
              <w:t xml:space="preserve"> </w:t>
            </w:r>
            <w:r w:rsidRPr="00B60002">
              <w:rPr>
                <w:rFonts w:ascii="Verdana" w:hAnsi="Verdana"/>
                <w:sz w:val="20"/>
                <w:szCs w:val="20"/>
              </w:rPr>
              <w:t>natural novo, firme, maduro, casca sã, não murcho, sem rupturas - tamanho médio</w:t>
            </w:r>
          </w:p>
        </w:tc>
        <w:tc>
          <w:tcPr>
            <w:tcW w:w="1074" w:type="dxa"/>
            <w:tcBorders>
              <w:left w:val="single" w:sz="2" w:space="0" w:color="000000"/>
              <w:bottom w:val="single" w:sz="2" w:space="0" w:color="000000"/>
            </w:tcBorders>
            <w:vAlign w:val="center"/>
          </w:tcPr>
          <w:p w14:paraId="3AF03F65"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t>KG</w:t>
            </w:r>
          </w:p>
        </w:tc>
        <w:tc>
          <w:tcPr>
            <w:tcW w:w="1421" w:type="dxa"/>
            <w:tcBorders>
              <w:left w:val="single" w:sz="2" w:space="0" w:color="000000"/>
              <w:bottom w:val="single" w:sz="2" w:space="0" w:color="000000"/>
            </w:tcBorders>
            <w:vAlign w:val="center"/>
          </w:tcPr>
          <w:p w14:paraId="2DBCEB5F" w14:textId="77777777" w:rsidR="00D93D51" w:rsidRPr="00B60002" w:rsidRDefault="00000000" w:rsidP="00170448">
            <w:pPr>
              <w:pStyle w:val="TableParagraph"/>
              <w:spacing w:line="276" w:lineRule="auto"/>
              <w:ind w:left="171"/>
              <w:jc w:val="center"/>
              <w:rPr>
                <w:rFonts w:ascii="Verdana" w:hAnsi="Verdana"/>
                <w:sz w:val="20"/>
                <w:szCs w:val="20"/>
              </w:rPr>
            </w:pPr>
            <w:r w:rsidRPr="00B60002">
              <w:rPr>
                <w:rFonts w:ascii="Verdana" w:hAnsi="Verdana"/>
                <w:spacing w:val="-2"/>
                <w:sz w:val="20"/>
                <w:szCs w:val="20"/>
              </w:rPr>
              <w:t>50,000</w:t>
            </w:r>
          </w:p>
        </w:tc>
        <w:tc>
          <w:tcPr>
            <w:tcW w:w="1310" w:type="dxa"/>
            <w:tcBorders>
              <w:left w:val="single" w:sz="2" w:space="0" w:color="000000"/>
              <w:bottom w:val="single" w:sz="2" w:space="0" w:color="000000"/>
            </w:tcBorders>
            <w:vAlign w:val="center"/>
          </w:tcPr>
          <w:p w14:paraId="439E61A5"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R$ 6,000</w:t>
            </w:r>
          </w:p>
        </w:tc>
        <w:tc>
          <w:tcPr>
            <w:tcW w:w="1358" w:type="dxa"/>
            <w:tcBorders>
              <w:left w:val="single" w:sz="2" w:space="0" w:color="000000"/>
              <w:bottom w:val="single" w:sz="2" w:space="0" w:color="000000"/>
              <w:right w:val="single" w:sz="2" w:space="0" w:color="000000"/>
            </w:tcBorders>
            <w:vAlign w:val="center"/>
          </w:tcPr>
          <w:p w14:paraId="2E14D162"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R$ 300,00</w:t>
            </w:r>
          </w:p>
        </w:tc>
      </w:tr>
      <w:tr w:rsidR="00B60002" w:rsidRPr="00B60002" w14:paraId="2DAC7093" w14:textId="77777777">
        <w:tc>
          <w:tcPr>
            <w:tcW w:w="742" w:type="dxa"/>
            <w:tcBorders>
              <w:left w:val="single" w:sz="2" w:space="0" w:color="000000"/>
              <w:bottom w:val="single" w:sz="2" w:space="0" w:color="000000"/>
            </w:tcBorders>
            <w:vAlign w:val="center"/>
          </w:tcPr>
          <w:p w14:paraId="01BB7109"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29</w:t>
            </w:r>
          </w:p>
        </w:tc>
        <w:tc>
          <w:tcPr>
            <w:tcW w:w="3158" w:type="dxa"/>
            <w:tcBorders>
              <w:left w:val="single" w:sz="2" w:space="0" w:color="000000"/>
              <w:bottom w:val="single" w:sz="2" w:space="0" w:color="000000"/>
            </w:tcBorders>
            <w:vAlign w:val="center"/>
          </w:tcPr>
          <w:p w14:paraId="0EEC1135"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Uva fresca de 1ª qualidade nova, firme,</w:t>
            </w:r>
            <w:r w:rsidRPr="00B60002">
              <w:rPr>
                <w:rFonts w:ascii="Verdana" w:hAnsi="Verdana"/>
                <w:spacing w:val="-8"/>
                <w:sz w:val="20"/>
                <w:szCs w:val="20"/>
              </w:rPr>
              <w:t xml:space="preserve"> </w:t>
            </w:r>
            <w:r w:rsidRPr="00B60002">
              <w:rPr>
                <w:rFonts w:ascii="Verdana" w:hAnsi="Verdana"/>
                <w:sz w:val="20"/>
                <w:szCs w:val="20"/>
              </w:rPr>
              <w:t>sem</w:t>
            </w:r>
            <w:r w:rsidRPr="00B60002">
              <w:rPr>
                <w:rFonts w:ascii="Verdana" w:hAnsi="Verdana"/>
                <w:spacing w:val="-8"/>
                <w:sz w:val="20"/>
                <w:szCs w:val="20"/>
              </w:rPr>
              <w:t xml:space="preserve"> </w:t>
            </w:r>
            <w:r w:rsidRPr="00B60002">
              <w:rPr>
                <w:rFonts w:ascii="Verdana" w:hAnsi="Verdana"/>
                <w:sz w:val="20"/>
                <w:szCs w:val="20"/>
              </w:rPr>
              <w:t>sinais</w:t>
            </w:r>
            <w:r w:rsidRPr="00B60002">
              <w:rPr>
                <w:rFonts w:ascii="Verdana" w:hAnsi="Verdana"/>
                <w:spacing w:val="-8"/>
                <w:sz w:val="20"/>
                <w:szCs w:val="20"/>
              </w:rPr>
              <w:t xml:space="preserve"> </w:t>
            </w:r>
            <w:r w:rsidRPr="00B60002">
              <w:rPr>
                <w:rFonts w:ascii="Verdana" w:hAnsi="Verdana"/>
                <w:sz w:val="20"/>
                <w:szCs w:val="20"/>
              </w:rPr>
              <w:t>de</w:t>
            </w:r>
            <w:r w:rsidRPr="00B60002">
              <w:rPr>
                <w:rFonts w:ascii="Verdana" w:hAnsi="Verdana"/>
                <w:spacing w:val="-8"/>
                <w:sz w:val="20"/>
                <w:szCs w:val="20"/>
              </w:rPr>
              <w:t xml:space="preserve"> </w:t>
            </w:r>
            <w:r w:rsidRPr="00B60002">
              <w:rPr>
                <w:rFonts w:ascii="Verdana" w:hAnsi="Verdana"/>
                <w:sz w:val="20"/>
                <w:szCs w:val="20"/>
              </w:rPr>
              <w:t>apodrecimento</w:t>
            </w:r>
            <w:r w:rsidRPr="00B60002">
              <w:rPr>
                <w:rFonts w:ascii="Verdana" w:hAnsi="Verdana"/>
                <w:spacing w:val="-8"/>
                <w:sz w:val="20"/>
                <w:szCs w:val="20"/>
              </w:rPr>
              <w:t xml:space="preserve"> </w:t>
            </w:r>
            <w:r w:rsidRPr="00B60002">
              <w:rPr>
                <w:rFonts w:ascii="Verdana" w:hAnsi="Verdana"/>
                <w:sz w:val="20"/>
                <w:szCs w:val="20"/>
              </w:rPr>
              <w:t xml:space="preserve">- Tamanho médio fruta tipo: uva </w:t>
            </w:r>
            <w:r w:rsidRPr="00B60002">
              <w:rPr>
                <w:rFonts w:ascii="Verdana" w:hAnsi="Verdana"/>
                <w:spacing w:val="-4"/>
                <w:sz w:val="20"/>
                <w:szCs w:val="20"/>
              </w:rPr>
              <w:t>rubi</w:t>
            </w:r>
          </w:p>
          <w:p w14:paraId="115CD4CF"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Apresentação: </w:t>
            </w:r>
            <w:r w:rsidRPr="00B60002">
              <w:rPr>
                <w:rFonts w:ascii="Verdana" w:hAnsi="Verdana"/>
                <w:spacing w:val="-2"/>
                <w:sz w:val="20"/>
                <w:szCs w:val="20"/>
              </w:rPr>
              <w:t>natural</w:t>
            </w:r>
          </w:p>
        </w:tc>
        <w:tc>
          <w:tcPr>
            <w:tcW w:w="1074" w:type="dxa"/>
            <w:tcBorders>
              <w:left w:val="single" w:sz="2" w:space="0" w:color="000000"/>
              <w:bottom w:val="single" w:sz="2" w:space="0" w:color="000000"/>
            </w:tcBorders>
            <w:vAlign w:val="center"/>
          </w:tcPr>
          <w:p w14:paraId="315CB64F"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t>KG</w:t>
            </w:r>
          </w:p>
        </w:tc>
        <w:tc>
          <w:tcPr>
            <w:tcW w:w="1421" w:type="dxa"/>
            <w:tcBorders>
              <w:left w:val="single" w:sz="2" w:space="0" w:color="000000"/>
              <w:bottom w:val="single" w:sz="2" w:space="0" w:color="000000"/>
            </w:tcBorders>
            <w:vAlign w:val="center"/>
          </w:tcPr>
          <w:p w14:paraId="4CCAB583" w14:textId="77777777" w:rsidR="00D93D51" w:rsidRPr="00B60002" w:rsidRDefault="00000000" w:rsidP="00170448">
            <w:pPr>
              <w:pStyle w:val="TableParagraph"/>
              <w:spacing w:line="276" w:lineRule="auto"/>
              <w:ind w:left="60"/>
              <w:jc w:val="center"/>
              <w:rPr>
                <w:rFonts w:ascii="Verdana" w:hAnsi="Verdana"/>
                <w:sz w:val="20"/>
                <w:szCs w:val="20"/>
              </w:rPr>
            </w:pPr>
            <w:r w:rsidRPr="00B60002">
              <w:rPr>
                <w:rFonts w:ascii="Verdana" w:hAnsi="Verdana"/>
                <w:spacing w:val="-2"/>
                <w:sz w:val="20"/>
                <w:szCs w:val="20"/>
              </w:rPr>
              <w:t>200,000</w:t>
            </w:r>
          </w:p>
        </w:tc>
        <w:tc>
          <w:tcPr>
            <w:tcW w:w="1310" w:type="dxa"/>
            <w:tcBorders>
              <w:left w:val="single" w:sz="2" w:space="0" w:color="000000"/>
              <w:bottom w:val="single" w:sz="2" w:space="0" w:color="000000"/>
            </w:tcBorders>
            <w:vAlign w:val="center"/>
          </w:tcPr>
          <w:p w14:paraId="17A24101"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R$ 11,900</w:t>
            </w:r>
          </w:p>
        </w:tc>
        <w:tc>
          <w:tcPr>
            <w:tcW w:w="1358" w:type="dxa"/>
            <w:tcBorders>
              <w:left w:val="single" w:sz="2" w:space="0" w:color="000000"/>
              <w:bottom w:val="single" w:sz="2" w:space="0" w:color="000000"/>
              <w:right w:val="single" w:sz="2" w:space="0" w:color="000000"/>
            </w:tcBorders>
            <w:vAlign w:val="center"/>
          </w:tcPr>
          <w:p w14:paraId="46A471BE"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R$ 2.380,00</w:t>
            </w:r>
          </w:p>
        </w:tc>
      </w:tr>
      <w:tr w:rsidR="00B60002" w:rsidRPr="00B60002" w14:paraId="00D0DF64" w14:textId="77777777">
        <w:tc>
          <w:tcPr>
            <w:tcW w:w="742" w:type="dxa"/>
            <w:tcBorders>
              <w:left w:val="single" w:sz="2" w:space="0" w:color="000000"/>
              <w:bottom w:val="single" w:sz="2" w:space="0" w:color="000000"/>
            </w:tcBorders>
            <w:vAlign w:val="center"/>
          </w:tcPr>
          <w:p w14:paraId="4B67761E"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30</w:t>
            </w:r>
          </w:p>
        </w:tc>
        <w:tc>
          <w:tcPr>
            <w:tcW w:w="3158" w:type="dxa"/>
            <w:tcBorders>
              <w:left w:val="single" w:sz="2" w:space="0" w:color="000000"/>
              <w:bottom w:val="single" w:sz="2" w:space="0" w:color="000000"/>
            </w:tcBorders>
            <w:vAlign w:val="center"/>
          </w:tcPr>
          <w:p w14:paraId="5B2B3803"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Melancia fresca de 1ª </w:t>
            </w:r>
            <w:r w:rsidRPr="00B60002">
              <w:rPr>
                <w:rFonts w:ascii="Verdana" w:hAnsi="Verdana"/>
                <w:spacing w:val="-2"/>
                <w:sz w:val="20"/>
                <w:szCs w:val="20"/>
              </w:rPr>
              <w:t xml:space="preserve">qualidade </w:t>
            </w:r>
            <w:r w:rsidRPr="00B60002">
              <w:rPr>
                <w:rFonts w:ascii="Verdana" w:hAnsi="Verdana"/>
                <w:sz w:val="20"/>
                <w:szCs w:val="20"/>
              </w:rPr>
              <w:t>Fruta</w:t>
            </w:r>
            <w:r w:rsidRPr="00B60002">
              <w:rPr>
                <w:rFonts w:ascii="Verdana" w:hAnsi="Verdana"/>
                <w:spacing w:val="-10"/>
                <w:sz w:val="20"/>
                <w:szCs w:val="20"/>
              </w:rPr>
              <w:t xml:space="preserve"> </w:t>
            </w:r>
            <w:r w:rsidRPr="00B60002">
              <w:rPr>
                <w:rFonts w:ascii="Verdana" w:hAnsi="Verdana"/>
                <w:sz w:val="20"/>
                <w:szCs w:val="20"/>
              </w:rPr>
              <w:t>tipo:</w:t>
            </w:r>
            <w:r w:rsidRPr="00B60002">
              <w:rPr>
                <w:rFonts w:ascii="Verdana" w:hAnsi="Verdana"/>
                <w:spacing w:val="-10"/>
                <w:sz w:val="20"/>
                <w:szCs w:val="20"/>
              </w:rPr>
              <w:t xml:space="preserve"> </w:t>
            </w:r>
            <w:r w:rsidRPr="00B60002">
              <w:rPr>
                <w:rFonts w:ascii="Verdana" w:hAnsi="Verdana"/>
                <w:sz w:val="20"/>
                <w:szCs w:val="20"/>
              </w:rPr>
              <w:t>melancia</w:t>
            </w:r>
            <w:r w:rsidRPr="00B60002">
              <w:rPr>
                <w:rFonts w:ascii="Verdana" w:hAnsi="Verdana"/>
                <w:spacing w:val="-10"/>
                <w:sz w:val="20"/>
                <w:szCs w:val="20"/>
              </w:rPr>
              <w:t xml:space="preserve"> </w:t>
            </w:r>
            <w:r w:rsidRPr="00B60002">
              <w:rPr>
                <w:rFonts w:ascii="Verdana" w:hAnsi="Verdana"/>
                <w:sz w:val="20"/>
                <w:szCs w:val="20"/>
              </w:rPr>
              <w:t>vermelha</w:t>
            </w:r>
            <w:r w:rsidRPr="00B60002">
              <w:rPr>
                <w:rFonts w:ascii="Verdana" w:hAnsi="Verdana"/>
                <w:spacing w:val="-10"/>
                <w:sz w:val="20"/>
                <w:szCs w:val="20"/>
              </w:rPr>
              <w:t xml:space="preserve"> </w:t>
            </w:r>
            <w:r w:rsidRPr="00B60002">
              <w:rPr>
                <w:rFonts w:ascii="Verdana" w:hAnsi="Verdana"/>
                <w:sz w:val="20"/>
                <w:szCs w:val="20"/>
              </w:rPr>
              <w:t xml:space="preserve">apresentação: </w:t>
            </w:r>
            <w:r w:rsidRPr="00B60002">
              <w:rPr>
                <w:rFonts w:ascii="Verdana" w:hAnsi="Verdana"/>
                <w:spacing w:val="-2"/>
                <w:sz w:val="20"/>
                <w:szCs w:val="20"/>
              </w:rPr>
              <w:t>natural, f</w:t>
            </w:r>
            <w:r w:rsidRPr="00B60002">
              <w:rPr>
                <w:rFonts w:ascii="Verdana" w:hAnsi="Verdana"/>
                <w:sz w:val="20"/>
                <w:szCs w:val="20"/>
              </w:rPr>
              <w:t>irme,</w:t>
            </w:r>
            <w:r w:rsidRPr="00B60002">
              <w:rPr>
                <w:rFonts w:ascii="Verdana" w:hAnsi="Verdana"/>
                <w:spacing w:val="-7"/>
                <w:sz w:val="20"/>
                <w:szCs w:val="20"/>
              </w:rPr>
              <w:t xml:space="preserve"> </w:t>
            </w:r>
            <w:r w:rsidRPr="00B60002">
              <w:rPr>
                <w:rFonts w:ascii="Verdana" w:hAnsi="Verdana"/>
                <w:sz w:val="20"/>
                <w:szCs w:val="20"/>
              </w:rPr>
              <w:t>madura,</w:t>
            </w:r>
            <w:r w:rsidRPr="00B60002">
              <w:rPr>
                <w:rFonts w:ascii="Verdana" w:hAnsi="Verdana"/>
                <w:spacing w:val="-7"/>
                <w:sz w:val="20"/>
                <w:szCs w:val="20"/>
              </w:rPr>
              <w:t xml:space="preserve"> </w:t>
            </w:r>
            <w:r w:rsidRPr="00B60002">
              <w:rPr>
                <w:rFonts w:ascii="Verdana" w:hAnsi="Verdana"/>
                <w:sz w:val="20"/>
                <w:szCs w:val="20"/>
              </w:rPr>
              <w:t>casca</w:t>
            </w:r>
            <w:r w:rsidRPr="00B60002">
              <w:rPr>
                <w:rFonts w:ascii="Verdana" w:hAnsi="Verdana"/>
                <w:spacing w:val="-7"/>
                <w:sz w:val="20"/>
                <w:szCs w:val="20"/>
              </w:rPr>
              <w:t xml:space="preserve"> </w:t>
            </w:r>
            <w:r w:rsidRPr="00B60002">
              <w:rPr>
                <w:rFonts w:ascii="Verdana" w:hAnsi="Verdana"/>
                <w:sz w:val="20"/>
                <w:szCs w:val="20"/>
              </w:rPr>
              <w:t>sã,</w:t>
            </w:r>
            <w:r w:rsidRPr="00B60002">
              <w:rPr>
                <w:rFonts w:ascii="Verdana" w:hAnsi="Verdana"/>
                <w:spacing w:val="-7"/>
                <w:sz w:val="20"/>
                <w:szCs w:val="20"/>
              </w:rPr>
              <w:t xml:space="preserve"> </w:t>
            </w:r>
            <w:r w:rsidRPr="00B60002">
              <w:rPr>
                <w:rFonts w:ascii="Verdana" w:hAnsi="Verdana"/>
                <w:sz w:val="20"/>
                <w:szCs w:val="20"/>
              </w:rPr>
              <w:t>sem</w:t>
            </w:r>
            <w:r w:rsidRPr="00B60002">
              <w:rPr>
                <w:rFonts w:ascii="Verdana" w:hAnsi="Verdana"/>
                <w:spacing w:val="-7"/>
                <w:sz w:val="20"/>
                <w:szCs w:val="20"/>
              </w:rPr>
              <w:t xml:space="preserve"> </w:t>
            </w:r>
            <w:r w:rsidRPr="00B60002">
              <w:rPr>
                <w:rFonts w:ascii="Verdana" w:hAnsi="Verdana"/>
                <w:sz w:val="20"/>
                <w:szCs w:val="20"/>
              </w:rPr>
              <w:t>sinais</w:t>
            </w:r>
            <w:r w:rsidRPr="00B60002">
              <w:rPr>
                <w:rFonts w:ascii="Verdana" w:hAnsi="Verdana"/>
                <w:spacing w:val="-7"/>
                <w:sz w:val="20"/>
                <w:szCs w:val="20"/>
              </w:rPr>
              <w:t xml:space="preserve"> </w:t>
            </w:r>
            <w:r w:rsidRPr="00B60002">
              <w:rPr>
                <w:rFonts w:ascii="Verdana" w:hAnsi="Verdana"/>
                <w:sz w:val="20"/>
                <w:szCs w:val="20"/>
              </w:rPr>
              <w:t>de apodrecimento - tamanho médio.</w:t>
            </w:r>
          </w:p>
        </w:tc>
        <w:tc>
          <w:tcPr>
            <w:tcW w:w="1074" w:type="dxa"/>
            <w:tcBorders>
              <w:left w:val="single" w:sz="2" w:space="0" w:color="000000"/>
              <w:bottom w:val="single" w:sz="2" w:space="0" w:color="000000"/>
            </w:tcBorders>
            <w:vAlign w:val="center"/>
          </w:tcPr>
          <w:p w14:paraId="2410A023"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t>KG</w:t>
            </w:r>
          </w:p>
        </w:tc>
        <w:tc>
          <w:tcPr>
            <w:tcW w:w="1421" w:type="dxa"/>
            <w:tcBorders>
              <w:left w:val="single" w:sz="2" w:space="0" w:color="000000"/>
              <w:bottom w:val="single" w:sz="2" w:space="0" w:color="000000"/>
            </w:tcBorders>
            <w:vAlign w:val="center"/>
          </w:tcPr>
          <w:p w14:paraId="2CDC1869" w14:textId="77777777" w:rsidR="00D93D51" w:rsidRPr="00B60002" w:rsidRDefault="00000000" w:rsidP="00170448">
            <w:pPr>
              <w:pStyle w:val="TableParagraph"/>
              <w:spacing w:line="276" w:lineRule="auto"/>
              <w:ind w:left="60"/>
              <w:jc w:val="center"/>
              <w:rPr>
                <w:rFonts w:ascii="Verdana" w:hAnsi="Verdana"/>
                <w:sz w:val="20"/>
                <w:szCs w:val="20"/>
              </w:rPr>
            </w:pPr>
            <w:r w:rsidRPr="00B60002">
              <w:rPr>
                <w:rFonts w:ascii="Verdana" w:hAnsi="Verdana"/>
                <w:spacing w:val="-2"/>
                <w:sz w:val="20"/>
                <w:szCs w:val="20"/>
              </w:rPr>
              <w:t>200,000</w:t>
            </w:r>
          </w:p>
        </w:tc>
        <w:tc>
          <w:tcPr>
            <w:tcW w:w="1310" w:type="dxa"/>
            <w:tcBorders>
              <w:left w:val="single" w:sz="2" w:space="0" w:color="000000"/>
              <w:bottom w:val="single" w:sz="2" w:space="0" w:color="000000"/>
            </w:tcBorders>
            <w:vAlign w:val="center"/>
          </w:tcPr>
          <w:p w14:paraId="12A148BE"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R$ 4,090</w:t>
            </w:r>
          </w:p>
        </w:tc>
        <w:tc>
          <w:tcPr>
            <w:tcW w:w="1358" w:type="dxa"/>
            <w:tcBorders>
              <w:left w:val="single" w:sz="2" w:space="0" w:color="000000"/>
              <w:bottom w:val="single" w:sz="2" w:space="0" w:color="000000"/>
              <w:right w:val="single" w:sz="2" w:space="0" w:color="000000"/>
            </w:tcBorders>
            <w:vAlign w:val="center"/>
          </w:tcPr>
          <w:p w14:paraId="50705745"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R$ 818,00</w:t>
            </w:r>
          </w:p>
        </w:tc>
      </w:tr>
      <w:tr w:rsidR="00B60002" w:rsidRPr="00B60002" w14:paraId="1C862174" w14:textId="77777777">
        <w:tc>
          <w:tcPr>
            <w:tcW w:w="742" w:type="dxa"/>
            <w:tcBorders>
              <w:left w:val="single" w:sz="2" w:space="0" w:color="000000"/>
              <w:bottom w:val="single" w:sz="2" w:space="0" w:color="000000"/>
            </w:tcBorders>
            <w:vAlign w:val="center"/>
          </w:tcPr>
          <w:p w14:paraId="6816B354"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31</w:t>
            </w:r>
          </w:p>
        </w:tc>
        <w:tc>
          <w:tcPr>
            <w:tcW w:w="3158" w:type="dxa"/>
            <w:tcBorders>
              <w:left w:val="single" w:sz="2" w:space="0" w:color="000000"/>
              <w:bottom w:val="single" w:sz="2" w:space="0" w:color="000000"/>
            </w:tcBorders>
            <w:vAlign w:val="center"/>
          </w:tcPr>
          <w:p w14:paraId="49EA799A"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Melão amarelo fresco de </w:t>
            </w:r>
            <w:r w:rsidRPr="00B60002">
              <w:rPr>
                <w:rFonts w:ascii="Verdana" w:hAnsi="Verdana"/>
                <w:spacing w:val="-5"/>
                <w:sz w:val="20"/>
                <w:szCs w:val="20"/>
              </w:rPr>
              <w:t>1ª</w:t>
            </w:r>
          </w:p>
          <w:p w14:paraId="4347F751"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Qualidade</w:t>
            </w:r>
            <w:r w:rsidRPr="00B60002">
              <w:rPr>
                <w:rFonts w:ascii="Verdana" w:hAnsi="Verdana"/>
                <w:spacing w:val="-10"/>
                <w:sz w:val="20"/>
                <w:szCs w:val="20"/>
              </w:rPr>
              <w:t xml:space="preserve"> </w:t>
            </w:r>
            <w:r w:rsidRPr="00B60002">
              <w:rPr>
                <w:rFonts w:ascii="Verdana" w:hAnsi="Verdana"/>
                <w:sz w:val="20"/>
                <w:szCs w:val="20"/>
              </w:rPr>
              <w:t>fruta</w:t>
            </w:r>
            <w:r w:rsidRPr="00B60002">
              <w:rPr>
                <w:rFonts w:ascii="Verdana" w:hAnsi="Verdana"/>
                <w:spacing w:val="-10"/>
                <w:sz w:val="20"/>
                <w:szCs w:val="20"/>
              </w:rPr>
              <w:t xml:space="preserve"> </w:t>
            </w:r>
            <w:r w:rsidRPr="00B60002">
              <w:rPr>
                <w:rFonts w:ascii="Verdana" w:hAnsi="Verdana"/>
                <w:sz w:val="20"/>
                <w:szCs w:val="20"/>
              </w:rPr>
              <w:t>tipo:</w:t>
            </w:r>
            <w:r w:rsidRPr="00B60002">
              <w:rPr>
                <w:rFonts w:ascii="Verdana" w:hAnsi="Verdana"/>
                <w:spacing w:val="-10"/>
                <w:sz w:val="20"/>
                <w:szCs w:val="20"/>
              </w:rPr>
              <w:t xml:space="preserve"> </w:t>
            </w:r>
            <w:r w:rsidRPr="00B60002">
              <w:rPr>
                <w:rFonts w:ascii="Verdana" w:hAnsi="Verdana"/>
                <w:sz w:val="20"/>
                <w:szCs w:val="20"/>
              </w:rPr>
              <w:t>melão</w:t>
            </w:r>
            <w:r w:rsidRPr="00B60002">
              <w:rPr>
                <w:rFonts w:ascii="Verdana" w:hAnsi="Verdana"/>
                <w:spacing w:val="-10"/>
                <w:sz w:val="20"/>
                <w:szCs w:val="20"/>
              </w:rPr>
              <w:t xml:space="preserve"> </w:t>
            </w:r>
            <w:r w:rsidRPr="00B60002">
              <w:rPr>
                <w:rFonts w:ascii="Verdana" w:hAnsi="Verdana"/>
                <w:sz w:val="20"/>
                <w:szCs w:val="20"/>
              </w:rPr>
              <w:t xml:space="preserve">amarelo apresentação: natural, firme, maduro, casca sã, sem sinais </w:t>
            </w:r>
            <w:r w:rsidRPr="00B60002">
              <w:rPr>
                <w:rFonts w:ascii="Verdana" w:hAnsi="Verdana"/>
                <w:spacing w:val="-5"/>
                <w:sz w:val="20"/>
                <w:szCs w:val="20"/>
              </w:rPr>
              <w:t xml:space="preserve">de </w:t>
            </w:r>
            <w:r w:rsidRPr="00B60002">
              <w:rPr>
                <w:rFonts w:ascii="Verdana" w:hAnsi="Verdana"/>
                <w:sz w:val="20"/>
                <w:szCs w:val="20"/>
              </w:rPr>
              <w:t xml:space="preserve">Apodrecimento - tamanho </w:t>
            </w:r>
            <w:r w:rsidRPr="00B60002">
              <w:rPr>
                <w:rFonts w:ascii="Verdana" w:hAnsi="Verdana"/>
                <w:spacing w:val="-2"/>
                <w:sz w:val="20"/>
                <w:szCs w:val="20"/>
              </w:rPr>
              <w:lastRenderedPageBreak/>
              <w:t>médio.</w:t>
            </w:r>
          </w:p>
        </w:tc>
        <w:tc>
          <w:tcPr>
            <w:tcW w:w="1074" w:type="dxa"/>
            <w:tcBorders>
              <w:left w:val="single" w:sz="2" w:space="0" w:color="000000"/>
              <w:bottom w:val="single" w:sz="2" w:space="0" w:color="000000"/>
            </w:tcBorders>
            <w:vAlign w:val="center"/>
          </w:tcPr>
          <w:p w14:paraId="3AE7A742"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lastRenderedPageBreak/>
              <w:t>KG</w:t>
            </w:r>
          </w:p>
        </w:tc>
        <w:tc>
          <w:tcPr>
            <w:tcW w:w="1421" w:type="dxa"/>
            <w:tcBorders>
              <w:left w:val="single" w:sz="2" w:space="0" w:color="000000"/>
              <w:bottom w:val="single" w:sz="2" w:space="0" w:color="000000"/>
            </w:tcBorders>
            <w:vAlign w:val="center"/>
          </w:tcPr>
          <w:p w14:paraId="640857BB" w14:textId="77777777" w:rsidR="00D93D51" w:rsidRPr="00B60002" w:rsidRDefault="00000000" w:rsidP="00170448">
            <w:pPr>
              <w:pStyle w:val="TableParagraph"/>
              <w:spacing w:line="276" w:lineRule="auto"/>
              <w:ind w:left="60"/>
              <w:jc w:val="center"/>
              <w:rPr>
                <w:rFonts w:ascii="Verdana" w:hAnsi="Verdana"/>
                <w:sz w:val="20"/>
                <w:szCs w:val="20"/>
              </w:rPr>
            </w:pPr>
            <w:r w:rsidRPr="00B60002">
              <w:rPr>
                <w:rFonts w:ascii="Verdana" w:hAnsi="Verdana"/>
                <w:spacing w:val="-2"/>
                <w:sz w:val="20"/>
                <w:szCs w:val="20"/>
              </w:rPr>
              <w:t>100,000</w:t>
            </w:r>
          </w:p>
        </w:tc>
        <w:tc>
          <w:tcPr>
            <w:tcW w:w="1310" w:type="dxa"/>
            <w:tcBorders>
              <w:left w:val="single" w:sz="2" w:space="0" w:color="000000"/>
              <w:bottom w:val="single" w:sz="2" w:space="0" w:color="000000"/>
            </w:tcBorders>
            <w:vAlign w:val="center"/>
          </w:tcPr>
          <w:p w14:paraId="2F1A8916"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R$ 8,880</w:t>
            </w:r>
          </w:p>
        </w:tc>
        <w:tc>
          <w:tcPr>
            <w:tcW w:w="1358" w:type="dxa"/>
            <w:tcBorders>
              <w:left w:val="single" w:sz="2" w:space="0" w:color="000000"/>
              <w:bottom w:val="single" w:sz="2" w:space="0" w:color="000000"/>
              <w:right w:val="single" w:sz="2" w:space="0" w:color="000000"/>
            </w:tcBorders>
            <w:vAlign w:val="center"/>
          </w:tcPr>
          <w:p w14:paraId="2809D6E7"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R$ 888,00</w:t>
            </w:r>
          </w:p>
        </w:tc>
      </w:tr>
      <w:tr w:rsidR="00B60002" w:rsidRPr="00B60002" w14:paraId="068CB777" w14:textId="77777777">
        <w:tc>
          <w:tcPr>
            <w:tcW w:w="742" w:type="dxa"/>
            <w:tcBorders>
              <w:left w:val="single" w:sz="2" w:space="0" w:color="000000"/>
              <w:bottom w:val="single" w:sz="2" w:space="0" w:color="000000"/>
            </w:tcBorders>
            <w:vAlign w:val="center"/>
          </w:tcPr>
          <w:p w14:paraId="60BE2832"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32</w:t>
            </w:r>
          </w:p>
        </w:tc>
        <w:tc>
          <w:tcPr>
            <w:tcW w:w="3158" w:type="dxa"/>
            <w:tcBorders>
              <w:left w:val="single" w:sz="2" w:space="0" w:color="000000"/>
              <w:bottom w:val="single" w:sz="2" w:space="0" w:color="000000"/>
            </w:tcBorders>
            <w:vAlign w:val="center"/>
          </w:tcPr>
          <w:p w14:paraId="7A18E3D2"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Banana prata fresca de </w:t>
            </w:r>
            <w:r w:rsidRPr="00B60002">
              <w:rPr>
                <w:rFonts w:ascii="Verdana" w:hAnsi="Verdana"/>
                <w:spacing w:val="-5"/>
                <w:sz w:val="20"/>
                <w:szCs w:val="20"/>
              </w:rPr>
              <w:t>1ª</w:t>
            </w:r>
          </w:p>
          <w:p w14:paraId="27E8F171"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Qualidade fruta tipo: banana prata / banana branca apresentação: natural, seca, nova, firme, tamanho médio, </w:t>
            </w:r>
            <w:r w:rsidRPr="00B60002">
              <w:rPr>
                <w:rFonts w:ascii="Verdana" w:hAnsi="Verdana"/>
                <w:spacing w:val="-5"/>
                <w:sz w:val="20"/>
                <w:szCs w:val="20"/>
              </w:rPr>
              <w:t xml:space="preserve">sem </w:t>
            </w:r>
            <w:r w:rsidRPr="00B60002">
              <w:rPr>
                <w:rFonts w:ascii="Verdana" w:hAnsi="Verdana"/>
                <w:spacing w:val="-2"/>
                <w:sz w:val="20"/>
                <w:szCs w:val="20"/>
              </w:rPr>
              <w:t>Rupturas.</w:t>
            </w:r>
          </w:p>
        </w:tc>
        <w:tc>
          <w:tcPr>
            <w:tcW w:w="1074" w:type="dxa"/>
            <w:tcBorders>
              <w:left w:val="single" w:sz="2" w:space="0" w:color="000000"/>
              <w:bottom w:val="single" w:sz="2" w:space="0" w:color="000000"/>
            </w:tcBorders>
            <w:vAlign w:val="center"/>
          </w:tcPr>
          <w:p w14:paraId="2E834329"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t>KG</w:t>
            </w:r>
          </w:p>
        </w:tc>
        <w:tc>
          <w:tcPr>
            <w:tcW w:w="1421" w:type="dxa"/>
            <w:tcBorders>
              <w:left w:val="single" w:sz="2" w:space="0" w:color="000000"/>
              <w:bottom w:val="single" w:sz="2" w:space="0" w:color="000000"/>
            </w:tcBorders>
            <w:vAlign w:val="center"/>
          </w:tcPr>
          <w:p w14:paraId="7CB43DD4" w14:textId="77777777" w:rsidR="00D93D51" w:rsidRPr="00B60002" w:rsidRDefault="00000000" w:rsidP="00170448">
            <w:pPr>
              <w:pStyle w:val="TableParagraph"/>
              <w:spacing w:line="276" w:lineRule="auto"/>
              <w:ind w:left="60"/>
              <w:jc w:val="center"/>
              <w:rPr>
                <w:rFonts w:ascii="Verdana" w:hAnsi="Verdana"/>
                <w:sz w:val="20"/>
                <w:szCs w:val="20"/>
              </w:rPr>
            </w:pPr>
            <w:r w:rsidRPr="00B60002">
              <w:rPr>
                <w:rFonts w:ascii="Verdana" w:hAnsi="Verdana"/>
                <w:spacing w:val="-2"/>
                <w:sz w:val="20"/>
                <w:szCs w:val="20"/>
              </w:rPr>
              <w:t>300,000</w:t>
            </w:r>
          </w:p>
        </w:tc>
        <w:tc>
          <w:tcPr>
            <w:tcW w:w="1310" w:type="dxa"/>
            <w:tcBorders>
              <w:left w:val="single" w:sz="2" w:space="0" w:color="000000"/>
              <w:bottom w:val="single" w:sz="2" w:space="0" w:color="000000"/>
            </w:tcBorders>
            <w:vAlign w:val="center"/>
          </w:tcPr>
          <w:p w14:paraId="29B4E83A"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R$ 6,900</w:t>
            </w:r>
          </w:p>
        </w:tc>
        <w:tc>
          <w:tcPr>
            <w:tcW w:w="1358" w:type="dxa"/>
            <w:tcBorders>
              <w:left w:val="single" w:sz="2" w:space="0" w:color="000000"/>
              <w:bottom w:val="single" w:sz="2" w:space="0" w:color="000000"/>
              <w:right w:val="single" w:sz="2" w:space="0" w:color="000000"/>
            </w:tcBorders>
            <w:vAlign w:val="center"/>
          </w:tcPr>
          <w:p w14:paraId="1C3DB670"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R$ 2.070,00</w:t>
            </w:r>
          </w:p>
        </w:tc>
      </w:tr>
      <w:tr w:rsidR="00B60002" w:rsidRPr="00B60002" w14:paraId="3AFFC5A8" w14:textId="77777777">
        <w:tc>
          <w:tcPr>
            <w:tcW w:w="742" w:type="dxa"/>
            <w:tcBorders>
              <w:left w:val="single" w:sz="2" w:space="0" w:color="000000"/>
              <w:bottom w:val="single" w:sz="2" w:space="0" w:color="000000"/>
            </w:tcBorders>
            <w:vAlign w:val="center"/>
          </w:tcPr>
          <w:p w14:paraId="5F66FC5D"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33</w:t>
            </w:r>
          </w:p>
        </w:tc>
        <w:tc>
          <w:tcPr>
            <w:tcW w:w="3158" w:type="dxa"/>
            <w:tcBorders>
              <w:left w:val="single" w:sz="2" w:space="0" w:color="000000"/>
              <w:bottom w:val="single" w:sz="2" w:space="0" w:color="000000"/>
            </w:tcBorders>
            <w:vAlign w:val="center"/>
          </w:tcPr>
          <w:p w14:paraId="0CEC551A"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Manga</w:t>
            </w:r>
            <w:r w:rsidRPr="00B60002">
              <w:rPr>
                <w:rFonts w:ascii="Verdana" w:hAnsi="Verdana"/>
                <w:spacing w:val="-10"/>
                <w:sz w:val="20"/>
                <w:szCs w:val="20"/>
              </w:rPr>
              <w:t xml:space="preserve"> </w:t>
            </w:r>
            <w:r w:rsidRPr="00B60002">
              <w:rPr>
                <w:rFonts w:ascii="Verdana" w:hAnsi="Verdana"/>
                <w:sz w:val="20"/>
                <w:szCs w:val="20"/>
              </w:rPr>
              <w:t>palmer</w:t>
            </w:r>
            <w:r w:rsidRPr="00B60002">
              <w:rPr>
                <w:rFonts w:ascii="Verdana" w:hAnsi="Verdana"/>
                <w:spacing w:val="-10"/>
                <w:sz w:val="20"/>
                <w:szCs w:val="20"/>
              </w:rPr>
              <w:t xml:space="preserve"> </w:t>
            </w:r>
            <w:r w:rsidRPr="00B60002">
              <w:rPr>
                <w:rFonts w:ascii="Verdana" w:hAnsi="Verdana"/>
                <w:sz w:val="20"/>
                <w:szCs w:val="20"/>
              </w:rPr>
              <w:t>1º</w:t>
            </w:r>
            <w:r w:rsidRPr="00B60002">
              <w:rPr>
                <w:rFonts w:ascii="Verdana" w:hAnsi="Verdana"/>
                <w:spacing w:val="-10"/>
                <w:sz w:val="20"/>
                <w:szCs w:val="20"/>
              </w:rPr>
              <w:t xml:space="preserve"> </w:t>
            </w:r>
            <w:r w:rsidRPr="00B60002">
              <w:rPr>
                <w:rFonts w:ascii="Verdana" w:hAnsi="Verdana"/>
                <w:sz w:val="20"/>
                <w:szCs w:val="20"/>
              </w:rPr>
              <w:t>qualidade,</w:t>
            </w:r>
            <w:r w:rsidRPr="00B60002">
              <w:rPr>
                <w:rFonts w:ascii="Verdana" w:hAnsi="Verdana"/>
                <w:spacing w:val="-10"/>
                <w:sz w:val="20"/>
                <w:szCs w:val="20"/>
              </w:rPr>
              <w:t xml:space="preserve"> </w:t>
            </w:r>
            <w:r w:rsidRPr="00B60002">
              <w:rPr>
                <w:rFonts w:ascii="Verdana" w:hAnsi="Verdana"/>
                <w:sz w:val="20"/>
                <w:szCs w:val="20"/>
              </w:rPr>
              <w:t xml:space="preserve">fresco, com grau médio de maturidade, livres de rachaduras, cortes </w:t>
            </w:r>
            <w:r w:rsidRPr="00B60002">
              <w:rPr>
                <w:rFonts w:ascii="Verdana" w:hAnsi="Verdana"/>
                <w:spacing w:val="-10"/>
                <w:sz w:val="20"/>
                <w:szCs w:val="20"/>
              </w:rPr>
              <w:t xml:space="preserve">e </w:t>
            </w:r>
            <w:r w:rsidRPr="00B60002">
              <w:rPr>
                <w:rFonts w:ascii="Verdana" w:hAnsi="Verdana"/>
                <w:spacing w:val="-2"/>
                <w:sz w:val="20"/>
                <w:szCs w:val="20"/>
              </w:rPr>
              <w:t>Esmagamentos. Apresentação: Natural</w:t>
            </w:r>
          </w:p>
        </w:tc>
        <w:tc>
          <w:tcPr>
            <w:tcW w:w="1074" w:type="dxa"/>
            <w:tcBorders>
              <w:left w:val="single" w:sz="2" w:space="0" w:color="000000"/>
              <w:bottom w:val="single" w:sz="2" w:space="0" w:color="000000"/>
            </w:tcBorders>
            <w:vAlign w:val="center"/>
          </w:tcPr>
          <w:p w14:paraId="61898DB3"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t>KG</w:t>
            </w:r>
          </w:p>
        </w:tc>
        <w:tc>
          <w:tcPr>
            <w:tcW w:w="1421" w:type="dxa"/>
            <w:tcBorders>
              <w:left w:val="single" w:sz="2" w:space="0" w:color="000000"/>
              <w:bottom w:val="single" w:sz="2" w:space="0" w:color="000000"/>
            </w:tcBorders>
            <w:vAlign w:val="center"/>
          </w:tcPr>
          <w:p w14:paraId="750E0243" w14:textId="77777777" w:rsidR="00D93D51" w:rsidRPr="00B60002" w:rsidRDefault="00000000" w:rsidP="00170448">
            <w:pPr>
              <w:pStyle w:val="TableParagraph"/>
              <w:spacing w:line="276" w:lineRule="auto"/>
              <w:ind w:left="60"/>
              <w:jc w:val="center"/>
              <w:rPr>
                <w:rFonts w:ascii="Verdana" w:hAnsi="Verdana"/>
                <w:sz w:val="20"/>
                <w:szCs w:val="20"/>
              </w:rPr>
            </w:pPr>
            <w:r w:rsidRPr="00B60002">
              <w:rPr>
                <w:rFonts w:ascii="Verdana" w:hAnsi="Verdana"/>
                <w:spacing w:val="-2"/>
                <w:sz w:val="20"/>
                <w:szCs w:val="20"/>
              </w:rPr>
              <w:t>150,000</w:t>
            </w:r>
          </w:p>
        </w:tc>
        <w:tc>
          <w:tcPr>
            <w:tcW w:w="1310" w:type="dxa"/>
            <w:tcBorders>
              <w:left w:val="single" w:sz="2" w:space="0" w:color="000000"/>
              <w:bottom w:val="single" w:sz="2" w:space="0" w:color="000000"/>
            </w:tcBorders>
            <w:vAlign w:val="center"/>
          </w:tcPr>
          <w:p w14:paraId="3579B64F"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R$ 8,030</w:t>
            </w:r>
          </w:p>
        </w:tc>
        <w:tc>
          <w:tcPr>
            <w:tcW w:w="1358" w:type="dxa"/>
            <w:tcBorders>
              <w:left w:val="single" w:sz="2" w:space="0" w:color="000000"/>
              <w:bottom w:val="single" w:sz="2" w:space="0" w:color="000000"/>
              <w:right w:val="single" w:sz="2" w:space="0" w:color="000000"/>
            </w:tcBorders>
            <w:vAlign w:val="center"/>
          </w:tcPr>
          <w:p w14:paraId="1953B2D1"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R$ 1.204,50</w:t>
            </w:r>
          </w:p>
        </w:tc>
      </w:tr>
      <w:tr w:rsidR="00B60002" w:rsidRPr="00B60002" w14:paraId="469C50EE" w14:textId="77777777">
        <w:tc>
          <w:tcPr>
            <w:tcW w:w="742" w:type="dxa"/>
            <w:tcBorders>
              <w:left w:val="single" w:sz="2" w:space="0" w:color="000000"/>
              <w:bottom w:val="single" w:sz="2" w:space="0" w:color="000000"/>
            </w:tcBorders>
            <w:vAlign w:val="center"/>
          </w:tcPr>
          <w:p w14:paraId="014E8DAF"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34</w:t>
            </w:r>
          </w:p>
        </w:tc>
        <w:tc>
          <w:tcPr>
            <w:tcW w:w="3158" w:type="dxa"/>
            <w:tcBorders>
              <w:left w:val="single" w:sz="2" w:space="0" w:color="000000"/>
              <w:bottom w:val="single" w:sz="2" w:space="0" w:color="000000"/>
            </w:tcBorders>
            <w:vAlign w:val="center"/>
          </w:tcPr>
          <w:p w14:paraId="3D9E2946"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Maracujá fresco de 1ª </w:t>
            </w:r>
            <w:r w:rsidRPr="00B60002">
              <w:rPr>
                <w:rFonts w:ascii="Verdana" w:hAnsi="Verdana"/>
                <w:spacing w:val="-2"/>
                <w:sz w:val="20"/>
                <w:szCs w:val="20"/>
              </w:rPr>
              <w:t xml:space="preserve">qualidade </w:t>
            </w:r>
            <w:r w:rsidRPr="00B60002">
              <w:rPr>
                <w:rFonts w:ascii="Verdana" w:hAnsi="Verdana"/>
                <w:sz w:val="20"/>
                <w:szCs w:val="20"/>
              </w:rPr>
              <w:t>Fruta</w:t>
            </w:r>
            <w:r w:rsidRPr="00B60002">
              <w:rPr>
                <w:rFonts w:ascii="Verdana" w:hAnsi="Verdana"/>
                <w:spacing w:val="-8"/>
                <w:sz w:val="20"/>
                <w:szCs w:val="20"/>
              </w:rPr>
              <w:t xml:space="preserve"> </w:t>
            </w:r>
            <w:r w:rsidRPr="00B60002">
              <w:rPr>
                <w:rFonts w:ascii="Verdana" w:hAnsi="Verdana"/>
                <w:sz w:val="20"/>
                <w:szCs w:val="20"/>
              </w:rPr>
              <w:t>tipo:</w:t>
            </w:r>
            <w:r w:rsidRPr="00B60002">
              <w:rPr>
                <w:rFonts w:ascii="Verdana" w:hAnsi="Verdana"/>
                <w:spacing w:val="-8"/>
                <w:sz w:val="20"/>
                <w:szCs w:val="20"/>
              </w:rPr>
              <w:t xml:space="preserve"> </w:t>
            </w:r>
            <w:r w:rsidRPr="00B60002">
              <w:rPr>
                <w:rFonts w:ascii="Verdana" w:hAnsi="Verdana"/>
                <w:sz w:val="20"/>
                <w:szCs w:val="20"/>
              </w:rPr>
              <w:t>maracujá</w:t>
            </w:r>
            <w:r w:rsidRPr="00B60002">
              <w:rPr>
                <w:rFonts w:ascii="Verdana" w:hAnsi="Verdana"/>
                <w:spacing w:val="-8"/>
                <w:sz w:val="20"/>
                <w:szCs w:val="20"/>
              </w:rPr>
              <w:t xml:space="preserve"> </w:t>
            </w:r>
            <w:r w:rsidRPr="00B60002">
              <w:rPr>
                <w:rFonts w:ascii="Verdana" w:hAnsi="Verdana"/>
                <w:sz w:val="20"/>
                <w:szCs w:val="20"/>
              </w:rPr>
              <w:t>azedo</w:t>
            </w:r>
            <w:r w:rsidRPr="00B60002">
              <w:rPr>
                <w:rFonts w:ascii="Verdana" w:hAnsi="Verdana"/>
                <w:spacing w:val="-8"/>
                <w:sz w:val="20"/>
                <w:szCs w:val="20"/>
              </w:rPr>
              <w:t xml:space="preserve"> </w:t>
            </w:r>
            <w:r w:rsidRPr="00B60002">
              <w:rPr>
                <w:rFonts w:ascii="Verdana" w:hAnsi="Verdana"/>
                <w:sz w:val="20"/>
                <w:szCs w:val="20"/>
              </w:rPr>
              <w:t>/</w:t>
            </w:r>
            <w:r w:rsidRPr="00B60002">
              <w:rPr>
                <w:rFonts w:ascii="Verdana" w:hAnsi="Verdana"/>
                <w:spacing w:val="-8"/>
                <w:sz w:val="20"/>
                <w:szCs w:val="20"/>
              </w:rPr>
              <w:t xml:space="preserve"> </w:t>
            </w:r>
            <w:r w:rsidRPr="00B60002">
              <w:rPr>
                <w:rFonts w:ascii="Verdana" w:hAnsi="Verdana"/>
                <w:sz w:val="20"/>
                <w:szCs w:val="20"/>
              </w:rPr>
              <w:t xml:space="preserve">maracujá amarelo apresentação: natural, Firme, madura, casca sã, sem sinais </w:t>
            </w:r>
            <w:r w:rsidRPr="00B60002">
              <w:rPr>
                <w:rFonts w:ascii="Verdana" w:hAnsi="Verdana"/>
                <w:spacing w:val="-5"/>
                <w:sz w:val="20"/>
                <w:szCs w:val="20"/>
              </w:rPr>
              <w:t xml:space="preserve">de </w:t>
            </w:r>
            <w:r w:rsidRPr="00B60002">
              <w:rPr>
                <w:rFonts w:ascii="Verdana" w:hAnsi="Verdana"/>
                <w:sz w:val="20"/>
                <w:szCs w:val="20"/>
              </w:rPr>
              <w:t xml:space="preserve">Apodrecimento - tamanho </w:t>
            </w:r>
            <w:r w:rsidRPr="00B60002">
              <w:rPr>
                <w:rFonts w:ascii="Verdana" w:hAnsi="Verdana"/>
                <w:spacing w:val="-2"/>
                <w:sz w:val="20"/>
                <w:szCs w:val="20"/>
              </w:rPr>
              <w:t>médio</w:t>
            </w:r>
          </w:p>
        </w:tc>
        <w:tc>
          <w:tcPr>
            <w:tcW w:w="1074" w:type="dxa"/>
            <w:tcBorders>
              <w:left w:val="single" w:sz="2" w:space="0" w:color="000000"/>
              <w:bottom w:val="single" w:sz="2" w:space="0" w:color="000000"/>
            </w:tcBorders>
            <w:vAlign w:val="center"/>
          </w:tcPr>
          <w:p w14:paraId="77A22CD5"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t>KG</w:t>
            </w:r>
          </w:p>
        </w:tc>
        <w:tc>
          <w:tcPr>
            <w:tcW w:w="1421" w:type="dxa"/>
            <w:tcBorders>
              <w:left w:val="single" w:sz="2" w:space="0" w:color="000000"/>
              <w:bottom w:val="single" w:sz="2" w:space="0" w:color="000000"/>
            </w:tcBorders>
            <w:vAlign w:val="center"/>
          </w:tcPr>
          <w:p w14:paraId="239EDAD8" w14:textId="77777777" w:rsidR="00D93D51" w:rsidRPr="00B60002" w:rsidRDefault="00000000" w:rsidP="00170448">
            <w:pPr>
              <w:pStyle w:val="TableParagraph"/>
              <w:spacing w:line="276" w:lineRule="auto"/>
              <w:ind w:left="60"/>
              <w:jc w:val="center"/>
              <w:rPr>
                <w:rFonts w:ascii="Verdana" w:hAnsi="Verdana"/>
                <w:sz w:val="20"/>
                <w:szCs w:val="20"/>
              </w:rPr>
            </w:pPr>
            <w:r w:rsidRPr="00B60002">
              <w:rPr>
                <w:rFonts w:ascii="Verdana" w:hAnsi="Verdana"/>
                <w:spacing w:val="-2"/>
                <w:sz w:val="20"/>
                <w:szCs w:val="20"/>
              </w:rPr>
              <w:t>100,000</w:t>
            </w:r>
          </w:p>
        </w:tc>
        <w:tc>
          <w:tcPr>
            <w:tcW w:w="1310" w:type="dxa"/>
            <w:tcBorders>
              <w:left w:val="single" w:sz="2" w:space="0" w:color="000000"/>
              <w:bottom w:val="single" w:sz="2" w:space="0" w:color="000000"/>
            </w:tcBorders>
            <w:vAlign w:val="center"/>
          </w:tcPr>
          <w:p w14:paraId="203E66DD"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R$ 11,750</w:t>
            </w:r>
          </w:p>
        </w:tc>
        <w:tc>
          <w:tcPr>
            <w:tcW w:w="1358" w:type="dxa"/>
            <w:tcBorders>
              <w:left w:val="single" w:sz="2" w:space="0" w:color="000000"/>
              <w:bottom w:val="single" w:sz="2" w:space="0" w:color="000000"/>
              <w:right w:val="single" w:sz="2" w:space="0" w:color="000000"/>
            </w:tcBorders>
            <w:vAlign w:val="center"/>
          </w:tcPr>
          <w:p w14:paraId="14FCF053"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R$ 1.175,00</w:t>
            </w:r>
          </w:p>
        </w:tc>
      </w:tr>
      <w:tr w:rsidR="00B60002" w:rsidRPr="00B60002" w14:paraId="747E3EC0" w14:textId="77777777">
        <w:tc>
          <w:tcPr>
            <w:tcW w:w="742" w:type="dxa"/>
            <w:tcBorders>
              <w:left w:val="single" w:sz="2" w:space="0" w:color="000000"/>
              <w:bottom w:val="single" w:sz="2" w:space="0" w:color="000000"/>
            </w:tcBorders>
            <w:vAlign w:val="center"/>
          </w:tcPr>
          <w:p w14:paraId="75D99DD0"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35</w:t>
            </w:r>
          </w:p>
        </w:tc>
        <w:tc>
          <w:tcPr>
            <w:tcW w:w="3158" w:type="dxa"/>
            <w:tcBorders>
              <w:left w:val="single" w:sz="2" w:space="0" w:color="000000"/>
              <w:bottom w:val="single" w:sz="2" w:space="0" w:color="000000"/>
            </w:tcBorders>
            <w:vAlign w:val="center"/>
          </w:tcPr>
          <w:p w14:paraId="38882F39"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 xml:space="preserve">Batata doce fresca de 1ª </w:t>
            </w:r>
            <w:r w:rsidRPr="00B60002">
              <w:rPr>
                <w:rFonts w:ascii="Verdana" w:hAnsi="Verdana"/>
                <w:spacing w:val="-2"/>
                <w:sz w:val="20"/>
                <w:szCs w:val="20"/>
              </w:rPr>
              <w:t xml:space="preserve">qualidade </w:t>
            </w:r>
            <w:r w:rsidRPr="00B60002">
              <w:rPr>
                <w:rFonts w:ascii="Verdana" w:hAnsi="Verdana"/>
                <w:sz w:val="20"/>
                <w:szCs w:val="20"/>
              </w:rPr>
              <w:t>Legume</w:t>
            </w:r>
            <w:r w:rsidRPr="00B60002">
              <w:rPr>
                <w:rFonts w:ascii="Verdana" w:hAnsi="Verdana"/>
                <w:spacing w:val="-6"/>
                <w:sz w:val="20"/>
                <w:szCs w:val="20"/>
              </w:rPr>
              <w:t xml:space="preserve"> </w:t>
            </w:r>
            <w:r w:rsidRPr="00B60002">
              <w:rPr>
                <w:rFonts w:ascii="Verdana" w:hAnsi="Verdana"/>
                <w:sz w:val="20"/>
                <w:szCs w:val="20"/>
              </w:rPr>
              <w:t>in</w:t>
            </w:r>
            <w:r w:rsidRPr="00B60002">
              <w:rPr>
                <w:rFonts w:ascii="Verdana" w:hAnsi="Verdana"/>
                <w:spacing w:val="-6"/>
                <w:sz w:val="20"/>
                <w:szCs w:val="20"/>
              </w:rPr>
              <w:t xml:space="preserve"> </w:t>
            </w:r>
            <w:r w:rsidRPr="00B60002">
              <w:rPr>
                <w:rFonts w:ascii="Verdana" w:hAnsi="Verdana"/>
                <w:sz w:val="20"/>
                <w:szCs w:val="20"/>
              </w:rPr>
              <w:t>natura</w:t>
            </w:r>
            <w:r w:rsidRPr="00B60002">
              <w:rPr>
                <w:rFonts w:ascii="Verdana" w:hAnsi="Verdana"/>
                <w:spacing w:val="-6"/>
                <w:sz w:val="20"/>
                <w:szCs w:val="20"/>
              </w:rPr>
              <w:t xml:space="preserve"> </w:t>
            </w:r>
            <w:r w:rsidRPr="00B60002">
              <w:rPr>
                <w:rFonts w:ascii="Verdana" w:hAnsi="Verdana"/>
                <w:sz w:val="20"/>
                <w:szCs w:val="20"/>
              </w:rPr>
              <w:t>tipo</w:t>
            </w:r>
            <w:r w:rsidRPr="00B60002">
              <w:rPr>
                <w:rFonts w:ascii="Verdana" w:hAnsi="Verdana"/>
                <w:spacing w:val="-6"/>
                <w:sz w:val="20"/>
                <w:szCs w:val="20"/>
              </w:rPr>
              <w:t xml:space="preserve"> </w:t>
            </w:r>
            <w:r w:rsidRPr="00B60002">
              <w:rPr>
                <w:rFonts w:ascii="Verdana" w:hAnsi="Verdana"/>
                <w:sz w:val="20"/>
                <w:szCs w:val="20"/>
              </w:rPr>
              <w:t>1:</w:t>
            </w:r>
            <w:r w:rsidRPr="00B60002">
              <w:rPr>
                <w:rFonts w:ascii="Verdana" w:hAnsi="Verdana"/>
                <w:spacing w:val="-6"/>
                <w:sz w:val="20"/>
                <w:szCs w:val="20"/>
              </w:rPr>
              <w:t xml:space="preserve"> </w:t>
            </w:r>
            <w:r w:rsidRPr="00B60002">
              <w:rPr>
                <w:rFonts w:ascii="Verdana" w:hAnsi="Verdana"/>
                <w:sz w:val="20"/>
                <w:szCs w:val="20"/>
              </w:rPr>
              <w:t>batata</w:t>
            </w:r>
            <w:r w:rsidRPr="00B60002">
              <w:rPr>
                <w:rFonts w:ascii="Verdana" w:hAnsi="Verdana"/>
                <w:spacing w:val="-6"/>
                <w:sz w:val="20"/>
                <w:szCs w:val="20"/>
              </w:rPr>
              <w:t xml:space="preserve"> </w:t>
            </w:r>
            <w:r w:rsidRPr="00B60002">
              <w:rPr>
                <w:rFonts w:ascii="Verdana" w:hAnsi="Verdana"/>
                <w:sz w:val="20"/>
                <w:szCs w:val="20"/>
              </w:rPr>
              <w:t>doce</w:t>
            </w:r>
            <w:r w:rsidRPr="00B60002">
              <w:rPr>
                <w:rFonts w:ascii="Verdana" w:hAnsi="Verdana"/>
                <w:spacing w:val="-6"/>
                <w:sz w:val="20"/>
                <w:szCs w:val="20"/>
              </w:rPr>
              <w:t xml:space="preserve"> </w:t>
            </w:r>
            <w:r w:rsidRPr="00B60002">
              <w:rPr>
                <w:rFonts w:ascii="Verdana" w:hAnsi="Verdana"/>
                <w:sz w:val="20"/>
                <w:szCs w:val="20"/>
              </w:rPr>
              <w:t>casca rosada</w:t>
            </w:r>
            <w:r w:rsidRPr="00B60002">
              <w:rPr>
                <w:rFonts w:ascii="Verdana" w:hAnsi="Verdana"/>
                <w:spacing w:val="40"/>
                <w:sz w:val="20"/>
                <w:szCs w:val="20"/>
              </w:rPr>
              <w:t xml:space="preserve"> </w:t>
            </w:r>
            <w:r w:rsidRPr="00B60002">
              <w:rPr>
                <w:rFonts w:ascii="Verdana" w:hAnsi="Verdana"/>
                <w:sz w:val="20"/>
                <w:szCs w:val="20"/>
              </w:rPr>
              <w:t>apresentação: natural, seca, nova, firme e sem folhas e brotamento,</w:t>
            </w:r>
            <w:r w:rsidRPr="00B60002">
              <w:rPr>
                <w:rFonts w:ascii="Verdana" w:hAnsi="Verdana"/>
                <w:spacing w:val="-10"/>
                <w:sz w:val="20"/>
                <w:szCs w:val="20"/>
              </w:rPr>
              <w:t xml:space="preserve"> </w:t>
            </w:r>
            <w:r w:rsidRPr="00B60002">
              <w:rPr>
                <w:rFonts w:ascii="Verdana" w:hAnsi="Verdana"/>
                <w:sz w:val="20"/>
                <w:szCs w:val="20"/>
              </w:rPr>
              <w:t>tamanho</w:t>
            </w:r>
            <w:r w:rsidRPr="00B60002">
              <w:rPr>
                <w:rFonts w:ascii="Verdana" w:hAnsi="Verdana"/>
                <w:spacing w:val="-10"/>
                <w:sz w:val="20"/>
                <w:szCs w:val="20"/>
              </w:rPr>
              <w:t xml:space="preserve"> </w:t>
            </w:r>
            <w:r w:rsidRPr="00B60002">
              <w:rPr>
                <w:rFonts w:ascii="Verdana" w:hAnsi="Verdana"/>
                <w:sz w:val="20"/>
                <w:szCs w:val="20"/>
              </w:rPr>
              <w:t>médio,</w:t>
            </w:r>
            <w:r w:rsidRPr="00B60002">
              <w:rPr>
                <w:rFonts w:ascii="Verdana" w:hAnsi="Verdana"/>
                <w:spacing w:val="-10"/>
                <w:sz w:val="20"/>
                <w:szCs w:val="20"/>
              </w:rPr>
              <w:t xml:space="preserve"> </w:t>
            </w:r>
            <w:r w:rsidRPr="00B60002">
              <w:rPr>
                <w:rFonts w:ascii="Verdana" w:hAnsi="Verdana"/>
                <w:sz w:val="20"/>
                <w:szCs w:val="20"/>
              </w:rPr>
              <w:t>sem</w:t>
            </w:r>
            <w:r w:rsidRPr="00B60002">
              <w:rPr>
                <w:rFonts w:ascii="Verdana" w:hAnsi="Verdana"/>
                <w:spacing w:val="-10"/>
                <w:sz w:val="20"/>
                <w:szCs w:val="20"/>
              </w:rPr>
              <w:t xml:space="preserve"> </w:t>
            </w:r>
            <w:r w:rsidRPr="00B60002">
              <w:rPr>
                <w:rFonts w:ascii="Verdana" w:hAnsi="Verdana"/>
                <w:sz w:val="20"/>
                <w:szCs w:val="20"/>
              </w:rPr>
              <w:t>rupturas.</w:t>
            </w:r>
          </w:p>
        </w:tc>
        <w:tc>
          <w:tcPr>
            <w:tcW w:w="1074" w:type="dxa"/>
            <w:tcBorders>
              <w:left w:val="single" w:sz="2" w:space="0" w:color="000000"/>
              <w:bottom w:val="single" w:sz="2" w:space="0" w:color="000000"/>
            </w:tcBorders>
            <w:vAlign w:val="center"/>
          </w:tcPr>
          <w:p w14:paraId="5B885E85"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t>KG</w:t>
            </w:r>
          </w:p>
        </w:tc>
        <w:tc>
          <w:tcPr>
            <w:tcW w:w="1421" w:type="dxa"/>
            <w:tcBorders>
              <w:left w:val="single" w:sz="2" w:space="0" w:color="000000"/>
              <w:bottom w:val="single" w:sz="2" w:space="0" w:color="000000"/>
            </w:tcBorders>
            <w:vAlign w:val="center"/>
          </w:tcPr>
          <w:p w14:paraId="199EF2BB" w14:textId="77777777" w:rsidR="00D93D51" w:rsidRPr="00B60002" w:rsidRDefault="00000000" w:rsidP="00170448">
            <w:pPr>
              <w:pStyle w:val="TableParagraph"/>
              <w:spacing w:line="276" w:lineRule="auto"/>
              <w:ind w:left="60"/>
              <w:jc w:val="center"/>
              <w:rPr>
                <w:rFonts w:ascii="Verdana" w:hAnsi="Verdana"/>
                <w:sz w:val="20"/>
                <w:szCs w:val="20"/>
              </w:rPr>
            </w:pPr>
            <w:r w:rsidRPr="00B60002">
              <w:rPr>
                <w:rFonts w:ascii="Verdana" w:hAnsi="Verdana"/>
                <w:spacing w:val="-2"/>
                <w:sz w:val="20"/>
                <w:szCs w:val="20"/>
              </w:rPr>
              <w:t>100,000</w:t>
            </w:r>
          </w:p>
        </w:tc>
        <w:tc>
          <w:tcPr>
            <w:tcW w:w="1310" w:type="dxa"/>
            <w:tcBorders>
              <w:left w:val="single" w:sz="2" w:space="0" w:color="000000"/>
              <w:bottom w:val="single" w:sz="2" w:space="0" w:color="000000"/>
            </w:tcBorders>
            <w:vAlign w:val="center"/>
          </w:tcPr>
          <w:p w14:paraId="01D29E51"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R$ 5,450</w:t>
            </w:r>
          </w:p>
        </w:tc>
        <w:tc>
          <w:tcPr>
            <w:tcW w:w="1358" w:type="dxa"/>
            <w:tcBorders>
              <w:left w:val="single" w:sz="2" w:space="0" w:color="000000"/>
              <w:bottom w:val="single" w:sz="2" w:space="0" w:color="000000"/>
              <w:right w:val="single" w:sz="2" w:space="0" w:color="000000"/>
            </w:tcBorders>
            <w:vAlign w:val="center"/>
          </w:tcPr>
          <w:p w14:paraId="08104D9D"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R$ 545,00</w:t>
            </w:r>
          </w:p>
        </w:tc>
      </w:tr>
      <w:tr w:rsidR="00B60002" w:rsidRPr="00B60002" w14:paraId="17E551BA" w14:textId="77777777">
        <w:tc>
          <w:tcPr>
            <w:tcW w:w="742" w:type="dxa"/>
            <w:tcBorders>
              <w:left w:val="single" w:sz="2" w:space="0" w:color="000000"/>
              <w:bottom w:val="single" w:sz="2" w:space="0" w:color="000000"/>
            </w:tcBorders>
            <w:vAlign w:val="center"/>
          </w:tcPr>
          <w:p w14:paraId="2A3A3DDC" w14:textId="77777777" w:rsidR="00D93D51" w:rsidRPr="00B60002" w:rsidRDefault="00000000" w:rsidP="00170448">
            <w:pPr>
              <w:pStyle w:val="Contedodatabela"/>
              <w:widowControl w:val="0"/>
              <w:spacing w:line="276" w:lineRule="auto"/>
              <w:jc w:val="center"/>
              <w:rPr>
                <w:rFonts w:ascii="Verdana" w:hAnsi="Verdana"/>
                <w:sz w:val="20"/>
              </w:rPr>
            </w:pPr>
            <w:r w:rsidRPr="00B60002">
              <w:rPr>
                <w:rFonts w:ascii="Verdana" w:hAnsi="Verdana"/>
                <w:sz w:val="20"/>
              </w:rPr>
              <w:t>36</w:t>
            </w:r>
          </w:p>
        </w:tc>
        <w:tc>
          <w:tcPr>
            <w:tcW w:w="3158" w:type="dxa"/>
            <w:tcBorders>
              <w:left w:val="single" w:sz="2" w:space="0" w:color="000000"/>
              <w:bottom w:val="single" w:sz="2" w:space="0" w:color="000000"/>
            </w:tcBorders>
            <w:vAlign w:val="center"/>
          </w:tcPr>
          <w:p w14:paraId="1763DDB1" w14:textId="77777777" w:rsidR="00D93D51" w:rsidRPr="00B60002" w:rsidRDefault="00000000" w:rsidP="00170448">
            <w:pPr>
              <w:pStyle w:val="TableParagraph"/>
              <w:spacing w:line="276" w:lineRule="auto"/>
              <w:ind w:left="30"/>
              <w:jc w:val="both"/>
              <w:rPr>
                <w:rFonts w:ascii="Verdana" w:hAnsi="Verdana"/>
                <w:sz w:val="20"/>
                <w:szCs w:val="20"/>
              </w:rPr>
            </w:pPr>
            <w:r w:rsidRPr="00B60002">
              <w:rPr>
                <w:rFonts w:ascii="Verdana" w:hAnsi="Verdana"/>
                <w:sz w:val="20"/>
                <w:szCs w:val="20"/>
              </w:rPr>
              <w:t>Batata</w:t>
            </w:r>
            <w:r w:rsidRPr="00B60002">
              <w:rPr>
                <w:rFonts w:ascii="Verdana" w:hAnsi="Verdana"/>
                <w:spacing w:val="-8"/>
                <w:sz w:val="20"/>
                <w:szCs w:val="20"/>
              </w:rPr>
              <w:t xml:space="preserve"> </w:t>
            </w:r>
            <w:r w:rsidRPr="00B60002">
              <w:rPr>
                <w:rFonts w:ascii="Verdana" w:hAnsi="Verdana"/>
                <w:sz w:val="20"/>
                <w:szCs w:val="20"/>
              </w:rPr>
              <w:t>baroa</w:t>
            </w:r>
            <w:r w:rsidRPr="00B60002">
              <w:rPr>
                <w:rFonts w:ascii="Verdana" w:hAnsi="Verdana"/>
                <w:spacing w:val="-8"/>
                <w:sz w:val="20"/>
                <w:szCs w:val="20"/>
              </w:rPr>
              <w:t xml:space="preserve"> </w:t>
            </w:r>
            <w:r w:rsidRPr="00B60002">
              <w:rPr>
                <w:rFonts w:ascii="Verdana" w:hAnsi="Verdana"/>
                <w:sz w:val="20"/>
                <w:szCs w:val="20"/>
              </w:rPr>
              <w:t>legume</w:t>
            </w:r>
            <w:r w:rsidRPr="00B60002">
              <w:rPr>
                <w:rFonts w:ascii="Verdana" w:hAnsi="Verdana"/>
                <w:spacing w:val="-8"/>
                <w:sz w:val="20"/>
                <w:szCs w:val="20"/>
              </w:rPr>
              <w:t xml:space="preserve"> </w:t>
            </w:r>
            <w:r w:rsidRPr="00B60002">
              <w:rPr>
                <w:rFonts w:ascii="Verdana" w:hAnsi="Verdana"/>
                <w:sz w:val="20"/>
                <w:szCs w:val="20"/>
              </w:rPr>
              <w:t>in</w:t>
            </w:r>
            <w:r w:rsidRPr="00B60002">
              <w:rPr>
                <w:rFonts w:ascii="Verdana" w:hAnsi="Verdana"/>
                <w:spacing w:val="-8"/>
                <w:sz w:val="20"/>
                <w:szCs w:val="20"/>
              </w:rPr>
              <w:t xml:space="preserve"> </w:t>
            </w:r>
            <w:r w:rsidRPr="00B60002">
              <w:rPr>
                <w:rFonts w:ascii="Verdana" w:hAnsi="Verdana"/>
                <w:sz w:val="20"/>
                <w:szCs w:val="20"/>
              </w:rPr>
              <w:t>natura</w:t>
            </w:r>
            <w:r w:rsidRPr="00B60002">
              <w:rPr>
                <w:rFonts w:ascii="Verdana" w:hAnsi="Verdana"/>
                <w:spacing w:val="-8"/>
                <w:sz w:val="20"/>
                <w:szCs w:val="20"/>
              </w:rPr>
              <w:t xml:space="preserve"> </w:t>
            </w:r>
            <w:r w:rsidRPr="00B60002">
              <w:rPr>
                <w:rFonts w:ascii="Verdana" w:hAnsi="Verdana"/>
                <w:sz w:val="20"/>
                <w:szCs w:val="20"/>
              </w:rPr>
              <w:t>tipo: batata baroa / mandioquinha; sem sinais de murcha, estragada, sem brotamentos</w:t>
            </w:r>
            <w:r w:rsidRPr="00B60002">
              <w:rPr>
                <w:rFonts w:ascii="Verdana" w:hAnsi="Verdana"/>
                <w:spacing w:val="-10"/>
                <w:sz w:val="20"/>
                <w:szCs w:val="20"/>
              </w:rPr>
              <w:t xml:space="preserve"> </w:t>
            </w:r>
            <w:r w:rsidRPr="00B60002">
              <w:rPr>
                <w:rFonts w:ascii="Verdana" w:hAnsi="Verdana"/>
                <w:sz w:val="20"/>
                <w:szCs w:val="20"/>
              </w:rPr>
              <w:t>e</w:t>
            </w:r>
            <w:r w:rsidRPr="00B60002">
              <w:rPr>
                <w:rFonts w:ascii="Verdana" w:hAnsi="Verdana"/>
                <w:spacing w:val="-10"/>
                <w:sz w:val="20"/>
                <w:szCs w:val="20"/>
              </w:rPr>
              <w:t xml:space="preserve"> </w:t>
            </w:r>
            <w:r w:rsidRPr="00B60002">
              <w:rPr>
                <w:rFonts w:ascii="Verdana" w:hAnsi="Verdana"/>
                <w:sz w:val="20"/>
                <w:szCs w:val="20"/>
              </w:rPr>
              <w:t>casca</w:t>
            </w:r>
            <w:r w:rsidRPr="00B60002">
              <w:rPr>
                <w:rFonts w:ascii="Verdana" w:hAnsi="Verdana"/>
                <w:spacing w:val="-10"/>
                <w:sz w:val="20"/>
                <w:szCs w:val="20"/>
              </w:rPr>
              <w:t xml:space="preserve"> </w:t>
            </w:r>
            <w:r w:rsidRPr="00B60002">
              <w:rPr>
                <w:rFonts w:ascii="Verdana" w:hAnsi="Verdana"/>
                <w:sz w:val="20"/>
                <w:szCs w:val="20"/>
              </w:rPr>
              <w:t>esverdeada,</w:t>
            </w:r>
            <w:r w:rsidRPr="00B60002">
              <w:rPr>
                <w:rFonts w:ascii="Verdana" w:hAnsi="Verdana"/>
                <w:spacing w:val="-10"/>
                <w:sz w:val="20"/>
                <w:szCs w:val="20"/>
              </w:rPr>
              <w:t xml:space="preserve"> </w:t>
            </w:r>
            <w:r w:rsidRPr="00B60002">
              <w:rPr>
                <w:rFonts w:ascii="Verdana" w:hAnsi="Verdana"/>
                <w:sz w:val="20"/>
                <w:szCs w:val="20"/>
              </w:rPr>
              <w:t xml:space="preserve">tamanho médio a grande, livre de cortes ou </w:t>
            </w:r>
            <w:r w:rsidRPr="00B60002">
              <w:rPr>
                <w:rFonts w:ascii="Verdana" w:hAnsi="Verdana"/>
                <w:spacing w:val="-2"/>
                <w:sz w:val="20"/>
                <w:szCs w:val="20"/>
              </w:rPr>
              <w:t>Esmagamentos</w:t>
            </w:r>
          </w:p>
        </w:tc>
        <w:tc>
          <w:tcPr>
            <w:tcW w:w="1074" w:type="dxa"/>
            <w:tcBorders>
              <w:left w:val="single" w:sz="2" w:space="0" w:color="000000"/>
              <w:bottom w:val="single" w:sz="2" w:space="0" w:color="000000"/>
            </w:tcBorders>
            <w:vAlign w:val="center"/>
          </w:tcPr>
          <w:p w14:paraId="6D3C8EB0" w14:textId="77777777" w:rsidR="00D93D51" w:rsidRPr="00B60002" w:rsidRDefault="00000000" w:rsidP="00170448">
            <w:pPr>
              <w:pStyle w:val="TableParagraph"/>
              <w:spacing w:line="276" w:lineRule="auto"/>
              <w:ind w:left="33"/>
              <w:jc w:val="center"/>
              <w:rPr>
                <w:rFonts w:ascii="Verdana" w:hAnsi="Verdana"/>
                <w:sz w:val="20"/>
                <w:szCs w:val="20"/>
              </w:rPr>
            </w:pPr>
            <w:r w:rsidRPr="00B60002">
              <w:rPr>
                <w:rFonts w:ascii="Verdana" w:hAnsi="Verdana"/>
                <w:spacing w:val="-5"/>
                <w:sz w:val="20"/>
                <w:szCs w:val="20"/>
              </w:rPr>
              <w:t>KG</w:t>
            </w:r>
          </w:p>
        </w:tc>
        <w:tc>
          <w:tcPr>
            <w:tcW w:w="1421" w:type="dxa"/>
            <w:tcBorders>
              <w:left w:val="single" w:sz="2" w:space="0" w:color="000000"/>
              <w:bottom w:val="single" w:sz="2" w:space="0" w:color="000000"/>
            </w:tcBorders>
            <w:vAlign w:val="center"/>
          </w:tcPr>
          <w:p w14:paraId="473AE967" w14:textId="77777777" w:rsidR="00D93D51" w:rsidRPr="00B60002" w:rsidRDefault="00000000" w:rsidP="00170448">
            <w:pPr>
              <w:pStyle w:val="TableParagraph"/>
              <w:spacing w:line="276" w:lineRule="auto"/>
              <w:ind w:left="171"/>
              <w:jc w:val="center"/>
              <w:rPr>
                <w:rFonts w:ascii="Verdana" w:hAnsi="Verdana"/>
                <w:sz w:val="20"/>
                <w:szCs w:val="20"/>
              </w:rPr>
            </w:pPr>
            <w:r w:rsidRPr="00B60002">
              <w:rPr>
                <w:rFonts w:ascii="Verdana" w:hAnsi="Verdana"/>
                <w:spacing w:val="-2"/>
                <w:sz w:val="20"/>
                <w:szCs w:val="20"/>
              </w:rPr>
              <w:t>50,000</w:t>
            </w:r>
          </w:p>
        </w:tc>
        <w:tc>
          <w:tcPr>
            <w:tcW w:w="1310" w:type="dxa"/>
            <w:tcBorders>
              <w:left w:val="single" w:sz="2" w:space="0" w:color="000000"/>
              <w:bottom w:val="single" w:sz="2" w:space="0" w:color="000000"/>
            </w:tcBorders>
            <w:vAlign w:val="center"/>
          </w:tcPr>
          <w:p w14:paraId="3A18EAD0"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R$ 13,150</w:t>
            </w:r>
          </w:p>
        </w:tc>
        <w:tc>
          <w:tcPr>
            <w:tcW w:w="1358" w:type="dxa"/>
            <w:tcBorders>
              <w:left w:val="single" w:sz="2" w:space="0" w:color="000000"/>
              <w:bottom w:val="single" w:sz="2" w:space="0" w:color="000000"/>
              <w:right w:val="single" w:sz="2" w:space="0" w:color="000000"/>
            </w:tcBorders>
            <w:vAlign w:val="center"/>
          </w:tcPr>
          <w:p w14:paraId="68F4F198" w14:textId="77777777" w:rsidR="00D93D51" w:rsidRPr="00B60002" w:rsidRDefault="00000000" w:rsidP="00170448">
            <w:pPr>
              <w:pStyle w:val="TableParagraph"/>
              <w:spacing w:line="276" w:lineRule="auto"/>
              <w:jc w:val="right"/>
              <w:rPr>
                <w:rFonts w:ascii="Verdana" w:hAnsi="Verdana"/>
                <w:sz w:val="20"/>
                <w:szCs w:val="20"/>
              </w:rPr>
            </w:pPr>
            <w:r w:rsidRPr="00B60002">
              <w:rPr>
                <w:rFonts w:ascii="Verdana" w:hAnsi="Verdana"/>
                <w:spacing w:val="-2"/>
                <w:sz w:val="20"/>
                <w:szCs w:val="20"/>
              </w:rPr>
              <w:t>R$ 657,50</w:t>
            </w:r>
          </w:p>
        </w:tc>
      </w:tr>
      <w:tr w:rsidR="00D93D51" w:rsidRPr="00B60002" w14:paraId="7EE4AD9A" w14:textId="77777777">
        <w:tc>
          <w:tcPr>
            <w:tcW w:w="9063" w:type="dxa"/>
            <w:gridSpan w:val="6"/>
            <w:tcBorders>
              <w:left w:val="single" w:sz="2" w:space="0" w:color="000000"/>
              <w:bottom w:val="single" w:sz="2" w:space="0" w:color="000000"/>
              <w:right w:val="single" w:sz="2" w:space="0" w:color="000000"/>
            </w:tcBorders>
            <w:vAlign w:val="center"/>
          </w:tcPr>
          <w:p w14:paraId="537D0990" w14:textId="77777777" w:rsidR="00D93D51" w:rsidRPr="00B60002" w:rsidRDefault="00000000" w:rsidP="00170448">
            <w:pPr>
              <w:pStyle w:val="Contedodatabela"/>
              <w:widowControl w:val="0"/>
              <w:spacing w:line="276" w:lineRule="auto"/>
              <w:jc w:val="both"/>
              <w:rPr>
                <w:rFonts w:ascii="Verdana" w:hAnsi="Verdana"/>
                <w:sz w:val="20"/>
              </w:rPr>
            </w:pPr>
            <w:r w:rsidRPr="00B60002">
              <w:rPr>
                <w:rFonts w:ascii="Verdana" w:hAnsi="Verdana"/>
                <w:sz w:val="20"/>
              </w:rPr>
              <w:t xml:space="preserve">VALOR ESTIMADO TOTAL: </w:t>
            </w:r>
            <w:r w:rsidRPr="00B60002">
              <w:rPr>
                <w:rFonts w:ascii="Verdana" w:hAnsi="Verdana"/>
                <w:b/>
                <w:bCs/>
                <w:sz w:val="20"/>
              </w:rPr>
              <w:t>R$ 38.663,50</w:t>
            </w:r>
            <w:r w:rsidRPr="00B60002">
              <w:rPr>
                <w:rFonts w:ascii="Verdana" w:hAnsi="Verdana"/>
                <w:sz w:val="20"/>
              </w:rPr>
              <w:t xml:space="preserve"> </w:t>
            </w:r>
            <w:r w:rsidRPr="00B60002">
              <w:rPr>
                <w:rFonts w:ascii="Verdana" w:hAnsi="Verdana" w:cs="Arial"/>
                <w:sz w:val="20"/>
                <w:lang w:eastAsia="zh-CN"/>
              </w:rPr>
              <w:t>(trinta e oito mil seiscentos e sessenta e três reais e cinquenta centavos).</w:t>
            </w:r>
          </w:p>
        </w:tc>
      </w:tr>
    </w:tbl>
    <w:p w14:paraId="25E4FA69" w14:textId="77777777" w:rsidR="00D93D51" w:rsidRPr="00B60002" w:rsidRDefault="00D93D51" w:rsidP="00170448">
      <w:pPr>
        <w:tabs>
          <w:tab w:val="left" w:pos="0"/>
        </w:tabs>
        <w:suppressAutoHyphens w:val="0"/>
        <w:spacing w:line="276" w:lineRule="auto"/>
        <w:jc w:val="both"/>
        <w:rPr>
          <w:rFonts w:ascii="Verdana" w:hAnsi="Verdana" w:cs="Arial"/>
          <w:b/>
          <w:bCs/>
          <w:sz w:val="20"/>
        </w:rPr>
      </w:pPr>
    </w:p>
    <w:p w14:paraId="5C676596" w14:textId="77777777" w:rsidR="00D93D51" w:rsidRPr="00B60002" w:rsidRDefault="00000000" w:rsidP="00170448">
      <w:pPr>
        <w:suppressAutoHyphens w:val="0"/>
        <w:spacing w:line="276" w:lineRule="auto"/>
        <w:ind w:left="-22"/>
        <w:jc w:val="both"/>
        <w:rPr>
          <w:rFonts w:ascii="Verdana" w:hAnsi="Verdana"/>
          <w:sz w:val="20"/>
        </w:rPr>
      </w:pPr>
      <w:r w:rsidRPr="00B60002">
        <w:rPr>
          <w:rFonts w:ascii="Verdana" w:hAnsi="Verdana"/>
          <w:iCs/>
          <w:sz w:val="20"/>
        </w:rPr>
        <w:t>1.2. Os produtos propostos deverão, obrigatoriamente, atender as exigências de qualidade, observados os padrões e normas baixadas pelos órgãos competentes de controle e fiscalização de qualidade industrial em especial ANVISA ou equiparadas.</w:t>
      </w:r>
      <w:bookmarkStart w:id="0" w:name="page66R_mcid0"/>
    </w:p>
    <w:p w14:paraId="05B1045C" w14:textId="77777777" w:rsidR="00D93D51" w:rsidRPr="00B60002" w:rsidRDefault="00000000" w:rsidP="00170448">
      <w:pPr>
        <w:pStyle w:val="PargrafodaLista"/>
        <w:suppressAutoHyphens w:val="0"/>
        <w:spacing w:after="0"/>
        <w:ind w:left="-22"/>
        <w:contextualSpacing w:val="0"/>
        <w:jc w:val="both"/>
        <w:rPr>
          <w:rFonts w:ascii="Verdana" w:hAnsi="Verdana"/>
          <w:sz w:val="20"/>
          <w:szCs w:val="20"/>
        </w:rPr>
      </w:pPr>
      <w:r w:rsidRPr="00B60002">
        <w:rPr>
          <w:rFonts w:ascii="Verdana" w:hAnsi="Verdana"/>
          <w:iCs/>
          <w:sz w:val="20"/>
          <w:szCs w:val="20"/>
        </w:rPr>
        <w:t xml:space="preserve">1.3. </w:t>
      </w:r>
      <w:r w:rsidRPr="00B60002">
        <w:rPr>
          <w:rFonts w:ascii="Verdana" w:hAnsi="Verdana" w:cs="Arial"/>
          <w:iCs/>
          <w:sz w:val="20"/>
          <w:szCs w:val="20"/>
        </w:rPr>
        <w:t>O prazo de vigência da contratação será de 12 (doze) meses contados a partir da publicação do contrato.</w:t>
      </w:r>
    </w:p>
    <w:p w14:paraId="7301013B"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 xml:space="preserve">1.4. O objeto da contratação será composto por </w:t>
      </w:r>
      <w:r w:rsidRPr="00B60002">
        <w:rPr>
          <w:rFonts w:ascii="Verdana" w:hAnsi="Verdana" w:cs="Arial"/>
          <w:sz w:val="20"/>
          <w:lang w:eastAsia="zh-CN"/>
        </w:rPr>
        <w:t>vários itens de diferentes descrições que deverão</w:t>
      </w:r>
      <w:r w:rsidRPr="00B60002">
        <w:rPr>
          <w:rFonts w:ascii="Verdana" w:hAnsi="Verdana" w:cs="Arial"/>
          <w:sz w:val="20"/>
        </w:rPr>
        <w:t xml:space="preserve"> ser entregues de acordo com a demanda/cronograma do Abrigo Luz.</w:t>
      </w:r>
    </w:p>
    <w:p w14:paraId="08991D0A" w14:textId="2BF68B79" w:rsidR="00D93D51" w:rsidRPr="00B60002" w:rsidRDefault="00000000" w:rsidP="00170448">
      <w:pPr>
        <w:suppressAutoHyphens w:val="0"/>
        <w:spacing w:line="276" w:lineRule="auto"/>
        <w:ind w:left="-22"/>
        <w:jc w:val="both"/>
        <w:rPr>
          <w:rFonts w:ascii="Verdana" w:hAnsi="Verdana"/>
          <w:sz w:val="20"/>
        </w:rPr>
      </w:pPr>
      <w:r w:rsidRPr="00B60002">
        <w:rPr>
          <w:rFonts w:ascii="Verdana" w:hAnsi="Verdana" w:cs="Arial"/>
          <w:iCs/>
          <w:sz w:val="20"/>
        </w:rPr>
        <w:lastRenderedPageBreak/>
        <w:t xml:space="preserve">1.5. Para fins de classificação de fornecedores, será considerado o </w:t>
      </w:r>
      <w:r w:rsidR="00B60002">
        <w:rPr>
          <w:rFonts w:ascii="Verdana" w:hAnsi="Verdana" w:cs="Arial"/>
          <w:iCs/>
          <w:sz w:val="20"/>
        </w:rPr>
        <w:t xml:space="preserve">menor valor unitário </w:t>
      </w:r>
      <w:r w:rsidRPr="00B60002">
        <w:rPr>
          <w:rFonts w:ascii="Verdana" w:hAnsi="Verdana" w:cs="Arial"/>
          <w:iCs/>
          <w:sz w:val="20"/>
        </w:rPr>
        <w:t>(conforme descrito no ETP elaborado pela requerente)</w:t>
      </w:r>
      <w:r w:rsidRPr="00B60002">
        <w:rPr>
          <w:rFonts w:ascii="Verdana" w:hAnsi="Verdana" w:cs="Arial"/>
          <w:iCs/>
          <w:sz w:val="20"/>
          <w:lang w:eastAsia="zh-CN"/>
        </w:rPr>
        <w:t>, no procedimento de licitação</w:t>
      </w:r>
      <w:r w:rsidRPr="00B60002">
        <w:rPr>
          <w:rFonts w:ascii="Verdana" w:hAnsi="Verdana" w:cs="Arial"/>
          <w:iCs/>
          <w:sz w:val="20"/>
        </w:rPr>
        <w:t>. Compete à administração buscar o menor dispêndio possível de recursos, assegurando a qualidade do fornecimento o que exige a escolha da solução mais adequada e eficiente dentre as diversas opções existentes já por ocasião da definição do objeto e das condições da contratação, posto que seja essa descrição que impulsiona a seleção da proposta mais vantajosa.</w:t>
      </w:r>
    </w:p>
    <w:p w14:paraId="74FBAB9F" w14:textId="77777777" w:rsidR="00D93D51" w:rsidRPr="00B60002" w:rsidRDefault="00000000" w:rsidP="00170448">
      <w:pPr>
        <w:pStyle w:val="PargrafodaLista"/>
        <w:tabs>
          <w:tab w:val="left" w:pos="0"/>
        </w:tabs>
        <w:suppressAutoHyphens w:val="0"/>
        <w:spacing w:after="0"/>
        <w:ind w:left="0"/>
        <w:contextualSpacing w:val="0"/>
        <w:jc w:val="both"/>
        <w:rPr>
          <w:rFonts w:ascii="Verdana" w:hAnsi="Verdana"/>
          <w:sz w:val="20"/>
          <w:szCs w:val="20"/>
        </w:rPr>
      </w:pPr>
      <w:r w:rsidRPr="00B60002">
        <w:rPr>
          <w:rFonts w:ascii="Verdana" w:eastAsia="Times New Roman" w:hAnsi="Verdana" w:cs="Times New Roman"/>
          <w:iCs/>
          <w:sz w:val="20"/>
          <w:szCs w:val="20"/>
        </w:rPr>
        <w:t>1.6. O custo estimado total da contratação é de</w:t>
      </w:r>
      <w:r w:rsidRPr="00B60002">
        <w:rPr>
          <w:rFonts w:ascii="Verdana" w:eastAsia="Times New Roman" w:hAnsi="Verdana" w:cs="Times New Roman"/>
          <w:i/>
          <w:iCs/>
          <w:sz w:val="20"/>
          <w:szCs w:val="20"/>
        </w:rPr>
        <w:t xml:space="preserve"> </w:t>
      </w:r>
      <w:r w:rsidRPr="00B60002">
        <w:rPr>
          <w:rFonts w:ascii="Verdana" w:eastAsia="Times New Roman" w:hAnsi="Verdana" w:cs="Times New Roman"/>
          <w:sz w:val="20"/>
          <w:szCs w:val="20"/>
        </w:rPr>
        <w:t>R$ 38.663,50 (cento e cinco mil oitocentos e dezessete reais e oitenta e sete centavos)</w:t>
      </w:r>
      <w:r w:rsidRPr="00B60002">
        <w:rPr>
          <w:rFonts w:ascii="Verdana" w:eastAsia="Times New Roman" w:hAnsi="Verdana" w:cs="Times New Roman"/>
          <w:i/>
          <w:iCs/>
          <w:sz w:val="20"/>
          <w:szCs w:val="20"/>
        </w:rPr>
        <w:t xml:space="preserve"> </w:t>
      </w:r>
      <w:r w:rsidRPr="00B60002">
        <w:rPr>
          <w:rFonts w:ascii="Verdana" w:eastAsia="Times New Roman" w:hAnsi="Verdana" w:cs="Times New Roman"/>
          <w:iCs/>
          <w:sz w:val="20"/>
          <w:szCs w:val="20"/>
        </w:rPr>
        <w:t>conforme custos unitários apostos nos orçamentos e nos quadros comparativos de preços simples em anexo.</w:t>
      </w:r>
    </w:p>
    <w:p w14:paraId="75F3EC4B" w14:textId="77777777" w:rsidR="00D93D51" w:rsidRPr="00B60002" w:rsidRDefault="00D93D51" w:rsidP="00170448">
      <w:pPr>
        <w:pStyle w:val="PargrafodaLista"/>
        <w:tabs>
          <w:tab w:val="left" w:pos="0"/>
        </w:tabs>
        <w:suppressAutoHyphens w:val="0"/>
        <w:spacing w:after="0"/>
        <w:ind w:left="0"/>
        <w:contextualSpacing w:val="0"/>
        <w:jc w:val="both"/>
        <w:rPr>
          <w:rFonts w:eastAsia="Times New Roman" w:cs="Times New Roman"/>
          <w:iCs/>
        </w:rPr>
      </w:pPr>
      <w:bookmarkStart w:id="1" w:name="art23§7"/>
      <w:bookmarkStart w:id="2" w:name="art23§71"/>
      <w:bookmarkEnd w:id="1"/>
      <w:bookmarkEnd w:id="2"/>
    </w:p>
    <w:p w14:paraId="29BCEB10" w14:textId="77777777" w:rsidR="00D93D51" w:rsidRPr="00B60002" w:rsidRDefault="00000000" w:rsidP="00170448">
      <w:pPr>
        <w:pStyle w:val="Nivel1"/>
        <w:spacing w:before="0" w:after="0"/>
        <w:rPr>
          <w:rFonts w:ascii="Verdana" w:hAnsi="Verdana"/>
          <w:color w:val="auto"/>
          <w:sz w:val="20"/>
          <w:szCs w:val="20"/>
        </w:rPr>
      </w:pPr>
      <w:r w:rsidRPr="00B60002">
        <w:rPr>
          <w:rFonts w:ascii="Verdana" w:hAnsi="Verdana" w:cs="Times New Roman"/>
          <w:bCs/>
          <w:color w:val="auto"/>
          <w:sz w:val="20"/>
          <w:szCs w:val="20"/>
        </w:rPr>
        <w:t>2. FUNDAMENTAÇÃO E DESCRIÇÃO DA NECESSIDADE DA CONTRATAÇÃO</w:t>
      </w:r>
    </w:p>
    <w:p w14:paraId="4F929B5B" w14:textId="77777777" w:rsidR="00D93D51" w:rsidRPr="00B60002" w:rsidRDefault="00000000" w:rsidP="00170448">
      <w:pPr>
        <w:pStyle w:val="PargrafodaLista"/>
        <w:widowControl w:val="0"/>
        <w:tabs>
          <w:tab w:val="left" w:pos="-2410"/>
          <w:tab w:val="left" w:pos="567"/>
        </w:tabs>
        <w:spacing w:after="0"/>
        <w:ind w:left="0"/>
        <w:contextualSpacing w:val="0"/>
        <w:jc w:val="both"/>
        <w:rPr>
          <w:rFonts w:ascii="Verdana" w:hAnsi="Verdana"/>
          <w:sz w:val="20"/>
          <w:szCs w:val="20"/>
        </w:rPr>
      </w:pPr>
      <w:r w:rsidRPr="00B60002">
        <w:rPr>
          <w:rFonts w:ascii="Verdana" w:hAnsi="Verdana" w:cs="Arial"/>
          <w:sz w:val="20"/>
          <w:szCs w:val="20"/>
        </w:rPr>
        <w:t xml:space="preserve">2.1. </w:t>
      </w:r>
      <w:r w:rsidRPr="00B60002">
        <w:rPr>
          <w:rFonts w:ascii="Verdana" w:hAnsi="Verdana" w:cs="Arial"/>
          <w:sz w:val="20"/>
          <w:szCs w:val="20"/>
          <w:lang w:eastAsia="en-US"/>
        </w:rPr>
        <w:t>A aquisição dos gêneros de hortifrutigranjeiros, tem por objetivo garantir refeições de qualidade às crianças e adolescentes acolhidos no Abrigo Luz</w:t>
      </w:r>
      <w:r w:rsidRPr="00B60002">
        <w:rPr>
          <w:rFonts w:ascii="Verdana" w:hAnsi="Verdana" w:cs="Arial"/>
          <w:sz w:val="20"/>
          <w:szCs w:val="20"/>
        </w:rPr>
        <w:t>.</w:t>
      </w:r>
    </w:p>
    <w:p w14:paraId="465EC408" w14:textId="77777777" w:rsidR="00D93D51" w:rsidRPr="00B60002" w:rsidRDefault="00000000" w:rsidP="00170448">
      <w:pPr>
        <w:pStyle w:val="PargrafodaLista"/>
        <w:widowControl w:val="0"/>
        <w:tabs>
          <w:tab w:val="left" w:pos="-2410"/>
          <w:tab w:val="left" w:pos="567"/>
        </w:tabs>
        <w:spacing w:after="0"/>
        <w:ind w:left="0"/>
        <w:contextualSpacing w:val="0"/>
        <w:jc w:val="both"/>
        <w:rPr>
          <w:rFonts w:ascii="Verdana" w:hAnsi="Verdana"/>
          <w:sz w:val="20"/>
          <w:szCs w:val="20"/>
        </w:rPr>
      </w:pPr>
      <w:r w:rsidRPr="00B60002">
        <w:rPr>
          <w:rFonts w:ascii="Verdana" w:hAnsi="Verdana" w:cs="Arial"/>
          <w:sz w:val="20"/>
          <w:szCs w:val="20"/>
          <w:lang w:eastAsia="en-US"/>
        </w:rPr>
        <w:t xml:space="preserve">2.2. </w:t>
      </w:r>
      <w:r w:rsidRPr="00B60002">
        <w:rPr>
          <w:rFonts w:ascii="Verdana" w:hAnsi="Verdana" w:cs="Arial"/>
          <w:sz w:val="20"/>
          <w:szCs w:val="20"/>
          <w:lang w:eastAsia="zh-CN"/>
        </w:rPr>
        <w:t>A coordenadoria administrativa do Abrigo Luz manifestou a necessidade da aquisição por meio do memorando nº 062/2024 (anexo nos autos), em que apresenta a quantidade de refeições realizadas pelos acolhidos e servidores que atuam no local em regime de plantão</w:t>
      </w:r>
      <w:r w:rsidRPr="00B60002">
        <w:rPr>
          <w:rFonts w:ascii="Verdana" w:eastAsia="Times New Roman" w:hAnsi="Verdana" w:cs="Times New Roman"/>
          <w:sz w:val="20"/>
          <w:szCs w:val="20"/>
          <w:lang w:eastAsia="zh-CN"/>
        </w:rPr>
        <w:t>.</w:t>
      </w:r>
    </w:p>
    <w:p w14:paraId="3C9335CE" w14:textId="77777777" w:rsidR="00D93D51" w:rsidRPr="00B60002" w:rsidRDefault="00000000" w:rsidP="00170448">
      <w:pPr>
        <w:pStyle w:val="PargrafodaLista"/>
        <w:spacing w:after="0"/>
        <w:ind w:left="0"/>
        <w:contextualSpacing w:val="0"/>
        <w:jc w:val="both"/>
        <w:rPr>
          <w:rFonts w:ascii="Verdana" w:hAnsi="Verdana"/>
          <w:sz w:val="20"/>
          <w:szCs w:val="20"/>
        </w:rPr>
      </w:pPr>
      <w:r w:rsidRPr="00B60002">
        <w:rPr>
          <w:rFonts w:ascii="Verdana" w:hAnsi="Verdana" w:cs="Arial"/>
          <w:sz w:val="20"/>
          <w:szCs w:val="20"/>
        </w:rPr>
        <w:t xml:space="preserve">2.3. </w:t>
      </w:r>
      <w:r w:rsidRPr="00B60002">
        <w:rPr>
          <w:rFonts w:ascii="Verdana" w:hAnsi="Verdana" w:cs="Arial"/>
          <w:sz w:val="20"/>
          <w:szCs w:val="20"/>
          <w:lang w:eastAsia="zh-CN"/>
        </w:rPr>
        <w:t>O Abrigo Luz é serviço de acolhimento institucional de crianças e adolescentes de 0 a 18 anos segregados de suas famílias por medida protetiva em situação de risco pessoal e social.</w:t>
      </w:r>
    </w:p>
    <w:p w14:paraId="768403F0" w14:textId="77777777" w:rsidR="00D93D51" w:rsidRPr="00B60002" w:rsidRDefault="00000000" w:rsidP="00170448">
      <w:pPr>
        <w:pStyle w:val="PargrafodaLista"/>
        <w:spacing w:after="0"/>
        <w:ind w:left="0"/>
        <w:contextualSpacing w:val="0"/>
        <w:jc w:val="both"/>
        <w:rPr>
          <w:rFonts w:ascii="Verdana" w:hAnsi="Verdana"/>
          <w:sz w:val="20"/>
          <w:szCs w:val="20"/>
        </w:rPr>
      </w:pPr>
      <w:r w:rsidRPr="00B60002">
        <w:rPr>
          <w:rFonts w:ascii="Verdana" w:hAnsi="Verdana" w:cs="Arial"/>
          <w:sz w:val="20"/>
          <w:szCs w:val="20"/>
          <w:lang w:eastAsia="zh-CN"/>
        </w:rPr>
        <w:t xml:space="preserve">2.4. Atualmente o Abrigo Luz conta bebês, crianças e adolescentes acolhidas e os </w:t>
      </w:r>
      <w:r w:rsidRPr="00B60002">
        <w:rPr>
          <w:rFonts w:ascii="Verdana" w:hAnsi="Verdana" w:cs="Arial"/>
          <w:sz w:val="20"/>
          <w:szCs w:val="20"/>
          <w:lang w:eastAsia="en-US"/>
        </w:rPr>
        <w:t xml:space="preserve">gêneros de hortifrutigranjeiros </w:t>
      </w:r>
      <w:r w:rsidRPr="00B60002">
        <w:rPr>
          <w:rFonts w:ascii="Verdana" w:hAnsi="Verdana" w:cs="Arial"/>
          <w:sz w:val="20"/>
          <w:szCs w:val="20"/>
          <w:lang w:eastAsia="zh-CN"/>
        </w:rPr>
        <w:t>solicitados tem por finalidade garantir a alimentação diária dos acolhidos e funcionários que atuam no locam em regime de escala.</w:t>
      </w:r>
    </w:p>
    <w:p w14:paraId="419801CD" w14:textId="77777777" w:rsidR="00D93D51" w:rsidRPr="00B60002" w:rsidRDefault="00000000" w:rsidP="00170448">
      <w:pPr>
        <w:pStyle w:val="PargrafodaLista"/>
        <w:spacing w:after="0"/>
        <w:ind w:left="0"/>
        <w:contextualSpacing w:val="0"/>
        <w:jc w:val="both"/>
        <w:rPr>
          <w:rFonts w:ascii="Verdana" w:hAnsi="Verdana"/>
          <w:sz w:val="20"/>
          <w:szCs w:val="20"/>
        </w:rPr>
      </w:pPr>
      <w:r w:rsidRPr="00B60002">
        <w:rPr>
          <w:rFonts w:ascii="Verdana" w:hAnsi="Verdana" w:cs="Arial"/>
          <w:sz w:val="20"/>
          <w:szCs w:val="20"/>
          <w:lang w:eastAsia="zh-CN"/>
        </w:rPr>
        <w:t>2.5. O poder público é responsável pelas crianças e adolescentes acolhidos e tem por dever garantir alimentação de qualidade a eles, porém a quantidade de internos é volátil, sendo difícil prever a quantidade exata de acolhidos de tempos em tempos. Nesse caso, o registro de preços se torna a opção mais vantajosa para a administração.</w:t>
      </w:r>
    </w:p>
    <w:p w14:paraId="7F89F9CC" w14:textId="77777777" w:rsidR="00D93D51" w:rsidRPr="00B60002" w:rsidRDefault="00D93D51" w:rsidP="00170448">
      <w:pPr>
        <w:pStyle w:val="Nivel1"/>
        <w:spacing w:before="0" w:after="0"/>
        <w:rPr>
          <w:rFonts w:ascii="Verdana" w:hAnsi="Verdana"/>
          <w:color w:val="auto"/>
          <w:sz w:val="20"/>
          <w:szCs w:val="20"/>
        </w:rPr>
      </w:pPr>
    </w:p>
    <w:p w14:paraId="6B410FA0" w14:textId="77777777" w:rsidR="00D93D51" w:rsidRPr="00B60002" w:rsidRDefault="00000000" w:rsidP="00170448">
      <w:pPr>
        <w:pStyle w:val="Nivel1"/>
        <w:spacing w:before="0" w:after="0"/>
        <w:rPr>
          <w:rFonts w:ascii="Verdana" w:hAnsi="Verdana"/>
          <w:color w:val="auto"/>
          <w:sz w:val="20"/>
          <w:szCs w:val="20"/>
        </w:rPr>
      </w:pPr>
      <w:r w:rsidRPr="00B60002">
        <w:rPr>
          <w:rFonts w:ascii="Verdana" w:hAnsi="Verdana"/>
          <w:color w:val="auto"/>
          <w:sz w:val="20"/>
          <w:szCs w:val="20"/>
        </w:rPr>
        <w:t>3. DESCRIÇÃO DA SOLUÇÃO</w:t>
      </w:r>
    </w:p>
    <w:p w14:paraId="3A016B88"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 xml:space="preserve">3.1. A solução a ser adotada consiste na </w:t>
      </w:r>
      <w:r w:rsidRPr="00B60002">
        <w:rPr>
          <w:rFonts w:ascii="Verdana" w:hAnsi="Verdana" w:cs="Arial"/>
          <w:sz w:val="20"/>
          <w:lang w:eastAsia="zh-CN"/>
        </w:rPr>
        <w:t>aquisição de hortifrutigranjeiros para oferta de refeições de qualidade e variedade às crianças e adolescentes acolhidos</w:t>
      </w:r>
      <w:r w:rsidRPr="00B60002">
        <w:rPr>
          <w:rFonts w:ascii="Verdana" w:hAnsi="Verdana" w:cs="Arial"/>
          <w:sz w:val="20"/>
        </w:rPr>
        <w:t xml:space="preserve">. </w:t>
      </w:r>
    </w:p>
    <w:p w14:paraId="6387045D"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 xml:space="preserve">3.2. Os </w:t>
      </w:r>
      <w:r w:rsidRPr="00B60002">
        <w:rPr>
          <w:rFonts w:ascii="Verdana" w:hAnsi="Verdana" w:cs="Arial"/>
          <w:sz w:val="20"/>
          <w:lang w:eastAsia="zh-CN"/>
        </w:rPr>
        <w:t>produtos</w:t>
      </w:r>
      <w:r w:rsidRPr="00B60002">
        <w:rPr>
          <w:rFonts w:ascii="Verdana" w:hAnsi="Verdana" w:cs="Arial"/>
          <w:sz w:val="20"/>
        </w:rPr>
        <w:t xml:space="preserve"> deverão ser </w:t>
      </w:r>
      <w:r w:rsidRPr="00B60002">
        <w:rPr>
          <w:rFonts w:ascii="Verdana" w:hAnsi="Verdana" w:cs="Arial"/>
          <w:sz w:val="20"/>
          <w:lang w:eastAsia="zh-CN"/>
        </w:rPr>
        <w:t>entregues</w:t>
      </w:r>
      <w:r w:rsidRPr="00B60002">
        <w:rPr>
          <w:rFonts w:ascii="Verdana" w:hAnsi="Verdana" w:cs="Arial"/>
          <w:sz w:val="20"/>
        </w:rPr>
        <w:t xml:space="preserve"> respeitando as seguintes tarefas:</w:t>
      </w:r>
    </w:p>
    <w:p w14:paraId="4DBF5A52" w14:textId="77777777" w:rsidR="00D93D51" w:rsidRPr="00B60002" w:rsidRDefault="00000000" w:rsidP="00170448">
      <w:pPr>
        <w:widowControl w:val="0"/>
        <w:numPr>
          <w:ilvl w:val="0"/>
          <w:numId w:val="1"/>
        </w:numPr>
        <w:tabs>
          <w:tab w:val="clear" w:pos="720"/>
          <w:tab w:val="left" w:pos="853"/>
        </w:tabs>
        <w:spacing w:line="276" w:lineRule="auto"/>
        <w:ind w:left="567" w:firstLine="0"/>
        <w:jc w:val="both"/>
        <w:rPr>
          <w:rFonts w:ascii="Verdana" w:hAnsi="Verdana"/>
          <w:sz w:val="20"/>
        </w:rPr>
      </w:pPr>
      <w:r w:rsidRPr="00B60002">
        <w:rPr>
          <w:rFonts w:ascii="Verdana" w:hAnsi="Verdana" w:cs="Arial"/>
          <w:sz w:val="20"/>
          <w:lang w:eastAsia="zh-CN"/>
        </w:rPr>
        <w:t>Transporte e logística dos produtos até o local de entrega;</w:t>
      </w:r>
    </w:p>
    <w:p w14:paraId="40F8E344" w14:textId="77777777" w:rsidR="00D93D51" w:rsidRPr="00B60002" w:rsidRDefault="00000000" w:rsidP="00170448">
      <w:pPr>
        <w:widowControl w:val="0"/>
        <w:numPr>
          <w:ilvl w:val="0"/>
          <w:numId w:val="1"/>
        </w:numPr>
        <w:tabs>
          <w:tab w:val="clear" w:pos="720"/>
          <w:tab w:val="left" w:pos="853"/>
        </w:tabs>
        <w:spacing w:line="276" w:lineRule="auto"/>
        <w:ind w:left="567" w:firstLine="0"/>
        <w:jc w:val="both"/>
        <w:rPr>
          <w:rFonts w:ascii="Verdana" w:hAnsi="Verdana"/>
          <w:sz w:val="20"/>
        </w:rPr>
      </w:pPr>
      <w:proofErr w:type="gramStart"/>
      <w:r w:rsidRPr="00B60002">
        <w:rPr>
          <w:rFonts w:ascii="Verdana" w:hAnsi="Verdana" w:cs="Arial"/>
          <w:sz w:val="20"/>
          <w:lang w:eastAsia="zh-CN"/>
        </w:rPr>
        <w:t>Obedecer cronograma</w:t>
      </w:r>
      <w:proofErr w:type="gramEnd"/>
      <w:r w:rsidRPr="00B60002">
        <w:rPr>
          <w:rFonts w:ascii="Verdana" w:hAnsi="Verdana" w:cs="Arial"/>
          <w:sz w:val="20"/>
          <w:lang w:eastAsia="zh-CN"/>
        </w:rPr>
        <w:t xml:space="preserve"> de entrega determinado;</w:t>
      </w:r>
    </w:p>
    <w:p w14:paraId="27337BA0" w14:textId="77777777" w:rsidR="00D93D51" w:rsidRPr="00B60002" w:rsidRDefault="00000000" w:rsidP="00170448">
      <w:pPr>
        <w:widowControl w:val="0"/>
        <w:numPr>
          <w:ilvl w:val="0"/>
          <w:numId w:val="1"/>
        </w:numPr>
        <w:tabs>
          <w:tab w:val="clear" w:pos="720"/>
          <w:tab w:val="left" w:pos="853"/>
        </w:tabs>
        <w:spacing w:line="276" w:lineRule="auto"/>
        <w:ind w:left="567" w:firstLine="0"/>
        <w:jc w:val="both"/>
        <w:rPr>
          <w:rFonts w:ascii="Verdana" w:hAnsi="Verdana"/>
          <w:sz w:val="20"/>
        </w:rPr>
      </w:pPr>
      <w:r w:rsidRPr="00B60002">
        <w:rPr>
          <w:rFonts w:ascii="Verdana" w:hAnsi="Verdana" w:cs="Arial"/>
          <w:sz w:val="20"/>
          <w:lang w:eastAsia="zh-CN"/>
        </w:rPr>
        <w:t>Entregar os produtos em prefeitas condições de consumo;</w:t>
      </w:r>
    </w:p>
    <w:p w14:paraId="7D1A6D62" w14:textId="77777777" w:rsidR="00D93D51" w:rsidRPr="00B60002" w:rsidRDefault="00000000" w:rsidP="00170448">
      <w:pPr>
        <w:widowControl w:val="0"/>
        <w:numPr>
          <w:ilvl w:val="0"/>
          <w:numId w:val="1"/>
        </w:numPr>
        <w:tabs>
          <w:tab w:val="clear" w:pos="720"/>
          <w:tab w:val="left" w:pos="853"/>
        </w:tabs>
        <w:spacing w:line="276" w:lineRule="auto"/>
        <w:ind w:left="567" w:firstLine="0"/>
        <w:jc w:val="both"/>
        <w:rPr>
          <w:rFonts w:ascii="Verdana" w:hAnsi="Verdana"/>
          <w:sz w:val="20"/>
        </w:rPr>
      </w:pPr>
      <w:r w:rsidRPr="00B60002">
        <w:rPr>
          <w:rFonts w:ascii="Verdana" w:hAnsi="Verdana" w:cs="Arial"/>
          <w:sz w:val="20"/>
          <w:lang w:eastAsia="zh-CN"/>
        </w:rPr>
        <w:t>Realizar a troca do produto, em caso de inconsumibilidade, dentro do prazo determinado;</w:t>
      </w:r>
    </w:p>
    <w:p w14:paraId="79E334A5" w14:textId="77777777" w:rsidR="00D93D51" w:rsidRPr="00B60002" w:rsidRDefault="00000000" w:rsidP="00170448">
      <w:pPr>
        <w:spacing w:line="276" w:lineRule="auto"/>
        <w:jc w:val="both"/>
        <w:rPr>
          <w:rFonts w:ascii="Verdana" w:hAnsi="Verdana"/>
          <w:sz w:val="20"/>
        </w:rPr>
      </w:pPr>
      <w:r w:rsidRPr="00B60002">
        <w:rPr>
          <w:rFonts w:ascii="Verdana" w:hAnsi="Verdana"/>
          <w:sz w:val="20"/>
        </w:rPr>
        <w:t xml:space="preserve">3.3. </w:t>
      </w:r>
      <w:r w:rsidRPr="00B60002">
        <w:rPr>
          <w:rFonts w:ascii="Verdana" w:eastAsia="Arial" w:hAnsi="Verdana" w:cs="Arial"/>
          <w:sz w:val="20"/>
        </w:rPr>
        <w:t>As especificações dos produtos que estão contidas neste Estudo Técnico Preliminar, conforme solicitação de compras em anexo, estão de acordo com os padrões existentes no mercado.</w:t>
      </w:r>
    </w:p>
    <w:p w14:paraId="1C679B73"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3.4. A aquisição deverá obedecer, no que couber, ao disposto na Lei n.º 14.133/2021 e suas alterações.</w:t>
      </w:r>
    </w:p>
    <w:p w14:paraId="4DC347D8" w14:textId="77777777" w:rsidR="00D93D51" w:rsidRPr="00B60002" w:rsidRDefault="00000000" w:rsidP="00170448">
      <w:pPr>
        <w:spacing w:line="276" w:lineRule="auto"/>
        <w:jc w:val="both"/>
        <w:rPr>
          <w:rFonts w:ascii="Verdana" w:hAnsi="Verdana"/>
          <w:sz w:val="20"/>
        </w:rPr>
      </w:pPr>
      <w:r w:rsidRPr="00B60002">
        <w:rPr>
          <w:rFonts w:ascii="Verdana" w:hAnsi="Verdana" w:cs="Arial"/>
          <w:b/>
          <w:sz w:val="20"/>
        </w:rPr>
        <w:t>3.5. Definição e justificativa de caracterização do objeto e prazos da contratação</w:t>
      </w:r>
    </w:p>
    <w:p w14:paraId="57A804BB"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 xml:space="preserve">3.5.1 As especificações dos produtos que estão contidas neste </w:t>
      </w:r>
      <w:r w:rsidRPr="00B60002">
        <w:rPr>
          <w:rFonts w:ascii="Verdana" w:hAnsi="Verdana" w:cs="Arial"/>
          <w:sz w:val="20"/>
          <w:lang w:eastAsia="zh-CN"/>
        </w:rPr>
        <w:t>processo</w:t>
      </w:r>
      <w:r w:rsidRPr="00B60002">
        <w:rPr>
          <w:rFonts w:ascii="Verdana" w:hAnsi="Verdana" w:cs="Arial"/>
          <w:sz w:val="20"/>
        </w:rPr>
        <w:t xml:space="preserve"> foram estudadas para atender todas as necessidades apresentadas e são necessárias a garantir uma boa qualidade do produto ofertado, facilidade na participação de empresas ofertantes e agilidade na entrega pelo fornecedor; </w:t>
      </w:r>
    </w:p>
    <w:p w14:paraId="63CA5CE9"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lastRenderedPageBreak/>
        <w:t xml:space="preserve">3.5.2 A aquisição dos produtos será por meio </w:t>
      </w:r>
      <w:r w:rsidRPr="00B60002">
        <w:rPr>
          <w:rFonts w:ascii="Verdana" w:hAnsi="Verdana" w:cs="Arial"/>
          <w:sz w:val="20"/>
          <w:lang w:eastAsia="zh-CN"/>
        </w:rPr>
        <w:t>de licitação</w:t>
      </w:r>
      <w:r w:rsidRPr="00B60002">
        <w:rPr>
          <w:rFonts w:ascii="Verdana" w:hAnsi="Verdana" w:cs="Arial"/>
          <w:sz w:val="20"/>
        </w:rPr>
        <w:t>, sendo que será firmado contrato entre a prefeitura e o fornecedor.</w:t>
      </w:r>
    </w:p>
    <w:p w14:paraId="655B54D2" w14:textId="77777777" w:rsidR="00D93D51" w:rsidRPr="00B60002" w:rsidRDefault="00D93D51" w:rsidP="00170448">
      <w:pPr>
        <w:spacing w:line="276" w:lineRule="auto"/>
        <w:jc w:val="both"/>
        <w:rPr>
          <w:rFonts w:ascii="Verdana" w:hAnsi="Verdana" w:cs="Arial"/>
          <w:sz w:val="20"/>
        </w:rPr>
      </w:pPr>
    </w:p>
    <w:p w14:paraId="7BD1F7FE" w14:textId="77777777" w:rsidR="00D93D51" w:rsidRPr="00B60002" w:rsidRDefault="00000000" w:rsidP="00170448">
      <w:pPr>
        <w:pStyle w:val="Nivel1"/>
        <w:spacing w:before="0" w:after="0"/>
        <w:rPr>
          <w:rFonts w:ascii="Verdana" w:hAnsi="Verdana"/>
          <w:color w:val="auto"/>
          <w:sz w:val="20"/>
          <w:szCs w:val="20"/>
        </w:rPr>
      </w:pPr>
      <w:r w:rsidRPr="00B60002">
        <w:rPr>
          <w:rFonts w:ascii="Verdana" w:hAnsi="Verdana"/>
          <w:bCs/>
          <w:color w:val="auto"/>
          <w:sz w:val="20"/>
          <w:szCs w:val="20"/>
        </w:rPr>
        <w:t>4. CLASSIFICAÇÃO DOS BENS COMUNS</w:t>
      </w:r>
    </w:p>
    <w:p w14:paraId="4123C735"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4.1 Trata-se de bens comuns a ser contratado mediante de registro de preços.</w:t>
      </w:r>
    </w:p>
    <w:p w14:paraId="149E0084" w14:textId="77777777" w:rsidR="00D93D51" w:rsidRPr="00B60002" w:rsidRDefault="00D93D51" w:rsidP="00170448">
      <w:pPr>
        <w:spacing w:line="276" w:lineRule="auto"/>
        <w:jc w:val="both"/>
        <w:rPr>
          <w:rFonts w:ascii="Verdana" w:hAnsi="Verdana"/>
          <w:sz w:val="20"/>
        </w:rPr>
      </w:pPr>
    </w:p>
    <w:p w14:paraId="0C868DA4" w14:textId="77777777" w:rsidR="00D93D51" w:rsidRPr="00B60002" w:rsidRDefault="00000000" w:rsidP="00170448">
      <w:pPr>
        <w:pStyle w:val="Nivel1"/>
        <w:spacing w:before="0" w:after="0"/>
        <w:rPr>
          <w:rFonts w:ascii="Verdana" w:hAnsi="Verdana"/>
          <w:color w:val="auto"/>
          <w:sz w:val="20"/>
          <w:szCs w:val="20"/>
        </w:rPr>
      </w:pPr>
      <w:r w:rsidRPr="00B60002">
        <w:rPr>
          <w:rFonts w:ascii="Verdana" w:hAnsi="Verdana" w:cs="Times New Roman"/>
          <w:bCs/>
          <w:color w:val="auto"/>
          <w:sz w:val="20"/>
          <w:szCs w:val="20"/>
        </w:rPr>
        <w:t>5. REQUISITOS DA CONTRATAÇÃO</w:t>
      </w:r>
    </w:p>
    <w:p w14:paraId="20F47D35"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 xml:space="preserve">5.1. Na </w:t>
      </w:r>
      <w:r w:rsidRPr="00B60002">
        <w:rPr>
          <w:rFonts w:ascii="Verdana" w:hAnsi="Verdana" w:cs="Arial"/>
          <w:sz w:val="20"/>
          <w:lang w:eastAsia="zh-CN"/>
        </w:rPr>
        <w:t>entrega dos produtos</w:t>
      </w:r>
      <w:r w:rsidRPr="00B60002">
        <w:rPr>
          <w:rFonts w:ascii="Verdana" w:hAnsi="Verdana" w:cs="Arial"/>
          <w:sz w:val="20"/>
        </w:rPr>
        <w:t>, a CONTRATADA deve:</w:t>
      </w:r>
    </w:p>
    <w:p w14:paraId="5E742FAC"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 xml:space="preserve">a) Fornecer os itens em perfeitas condições de </w:t>
      </w:r>
      <w:r w:rsidRPr="00B60002">
        <w:rPr>
          <w:rFonts w:ascii="Verdana" w:hAnsi="Verdana" w:cs="Arial"/>
          <w:sz w:val="20"/>
          <w:lang w:eastAsia="zh-CN"/>
        </w:rPr>
        <w:t>consumo</w:t>
      </w:r>
      <w:r w:rsidRPr="00B60002">
        <w:rPr>
          <w:rFonts w:ascii="Verdana" w:hAnsi="Verdana" w:cs="Arial"/>
          <w:sz w:val="20"/>
        </w:rPr>
        <w:t>, sem nenhuma avaria que comprometa a sua qualidade.</w:t>
      </w:r>
    </w:p>
    <w:p w14:paraId="2A55B606"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 xml:space="preserve">b) </w:t>
      </w:r>
      <w:r w:rsidRPr="00B60002">
        <w:rPr>
          <w:rFonts w:ascii="Verdana" w:hAnsi="Verdana" w:cs="Arial"/>
          <w:sz w:val="20"/>
          <w:lang w:eastAsia="zh-CN"/>
        </w:rPr>
        <w:t>Fornecer os itens conforme a cotação de preços e contrato formalizado</w:t>
      </w:r>
      <w:r w:rsidRPr="00B60002">
        <w:rPr>
          <w:rFonts w:ascii="Verdana" w:hAnsi="Verdana" w:cs="Arial"/>
          <w:sz w:val="20"/>
        </w:rPr>
        <w:t xml:space="preserve">. </w:t>
      </w:r>
    </w:p>
    <w:p w14:paraId="3534C42B"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 xml:space="preserve">c) </w:t>
      </w:r>
      <w:r w:rsidRPr="00B60002">
        <w:rPr>
          <w:rFonts w:ascii="Verdana" w:hAnsi="Verdana" w:cs="Arial"/>
          <w:sz w:val="20"/>
          <w:lang w:eastAsia="zh-CN"/>
        </w:rPr>
        <w:t>realizar a entrega dos produtos obedecendo ao cronograma semanal, sendo de sua total responsabilidade o custo com a logística</w:t>
      </w:r>
      <w:r w:rsidRPr="00B60002">
        <w:rPr>
          <w:rFonts w:ascii="Verdana" w:hAnsi="Verdana" w:cs="Arial"/>
          <w:sz w:val="20"/>
        </w:rPr>
        <w:t xml:space="preserve">. </w:t>
      </w:r>
    </w:p>
    <w:p w14:paraId="4456841B"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d) Cotar e fornecer produtos de qualidade.</w:t>
      </w:r>
    </w:p>
    <w:p w14:paraId="4616DB85" w14:textId="4D66F87B" w:rsidR="00D93D51" w:rsidRDefault="00000000" w:rsidP="00170448">
      <w:pPr>
        <w:spacing w:line="276" w:lineRule="auto"/>
        <w:jc w:val="both"/>
        <w:rPr>
          <w:rFonts w:ascii="Verdana" w:hAnsi="Verdana" w:cs="Arial"/>
          <w:sz w:val="20"/>
          <w:lang w:eastAsia="zh-CN"/>
        </w:rPr>
      </w:pPr>
      <w:r w:rsidRPr="00B60002">
        <w:rPr>
          <w:rFonts w:ascii="Verdana" w:hAnsi="Verdana" w:cs="Arial"/>
          <w:sz w:val="20"/>
        </w:rPr>
        <w:t xml:space="preserve">e) Realizar substituição dos </w:t>
      </w:r>
      <w:r w:rsidRPr="00B60002">
        <w:rPr>
          <w:rFonts w:ascii="Verdana" w:hAnsi="Verdana" w:cs="Arial"/>
          <w:sz w:val="20"/>
          <w:lang w:eastAsia="zh-CN"/>
        </w:rPr>
        <w:t>produtos que foram entregues danificados em até 48 horas, se for o caso.</w:t>
      </w:r>
    </w:p>
    <w:p w14:paraId="025758F5" w14:textId="77777777" w:rsidR="00B60002" w:rsidRPr="00B60002" w:rsidRDefault="00B60002" w:rsidP="00170448">
      <w:pPr>
        <w:spacing w:line="276" w:lineRule="auto"/>
        <w:jc w:val="both"/>
        <w:rPr>
          <w:rFonts w:ascii="Verdana" w:hAnsi="Verdana"/>
          <w:sz w:val="20"/>
        </w:rPr>
      </w:pPr>
    </w:p>
    <w:p w14:paraId="7BC28DB8" w14:textId="77777777" w:rsidR="00D93D51" w:rsidRPr="00B60002" w:rsidRDefault="00000000" w:rsidP="00170448">
      <w:pPr>
        <w:pStyle w:val="Nivel1"/>
        <w:suppressAutoHyphens/>
        <w:spacing w:before="0" w:after="0"/>
        <w:rPr>
          <w:rFonts w:ascii="Verdana" w:hAnsi="Verdana"/>
          <w:color w:val="auto"/>
          <w:sz w:val="20"/>
          <w:szCs w:val="20"/>
        </w:rPr>
      </w:pPr>
      <w:r w:rsidRPr="00B60002">
        <w:rPr>
          <w:rFonts w:ascii="Verdana" w:hAnsi="Verdana"/>
          <w:color w:val="auto"/>
          <w:sz w:val="20"/>
          <w:szCs w:val="20"/>
        </w:rPr>
        <w:t>6. ENTREGA E CRITÉRIOS DE ACEITAÇÃO DO OBJETO.</w:t>
      </w:r>
    </w:p>
    <w:p w14:paraId="71C3D3D6"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6.1. O fornecedor deverá entregar as mercadorias de acordo com o cronograma fornecido pela requerente, a contar da assinatura do contrato e do recebimento da Autorização de Fornecimento expedida pelo Departamento de Compras e Contratos.</w:t>
      </w:r>
    </w:p>
    <w:p w14:paraId="00A2ACA9"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 xml:space="preserve">6.2. A entrega do será feita no Abrigo Luz, localizada na Rua Egisto </w:t>
      </w:r>
      <w:proofErr w:type="spellStart"/>
      <w:r w:rsidRPr="00B60002">
        <w:rPr>
          <w:rFonts w:ascii="Verdana" w:hAnsi="Verdana" w:cs="Arial"/>
          <w:sz w:val="20"/>
        </w:rPr>
        <w:t>Daros</w:t>
      </w:r>
      <w:proofErr w:type="spellEnd"/>
      <w:r w:rsidRPr="00B60002">
        <w:rPr>
          <w:rFonts w:ascii="Verdana" w:hAnsi="Verdana" w:cs="Arial"/>
          <w:sz w:val="20"/>
        </w:rPr>
        <w:t>, nº 189, Bairro Populares, São Gabriel da Palha – ES, Cep .29.780-000.</w:t>
      </w:r>
      <w:bookmarkStart w:id="3" w:name="page66R_mcid13"/>
    </w:p>
    <w:p w14:paraId="7BC682DE"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Telefone. (27) 99975 – 6571 / 99991-3498</w:t>
      </w:r>
    </w:p>
    <w:p w14:paraId="099776B0" w14:textId="77777777" w:rsidR="00D93D51" w:rsidRPr="00B60002" w:rsidRDefault="00000000" w:rsidP="00170448">
      <w:pPr>
        <w:spacing w:line="276" w:lineRule="auto"/>
        <w:jc w:val="both"/>
      </w:pPr>
      <w:r w:rsidRPr="00B60002">
        <w:rPr>
          <w:rFonts w:ascii="Verdana" w:hAnsi="Verdana" w:cs="Arial"/>
          <w:sz w:val="20"/>
        </w:rPr>
        <w:t xml:space="preserve">E-mail. </w:t>
      </w:r>
      <w:r w:rsidRPr="00B60002">
        <w:rPr>
          <w:rStyle w:val="Hyperlink"/>
          <w:rFonts w:ascii="Verdana" w:hAnsi="Verdana" w:cs="Arial"/>
          <w:color w:val="auto"/>
          <w:sz w:val="20"/>
          <w:u w:val="none"/>
        </w:rPr>
        <w:t>assistenciasgp@gmail.com</w:t>
      </w:r>
    </w:p>
    <w:p w14:paraId="12B0FC81"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Responsável: Secretaria Municipal de Assistência, Desenvolvimento Social e Família</w:t>
      </w:r>
    </w:p>
    <w:p w14:paraId="2AD3AE0B"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6.3. O prazo de validade na data da entrega não poderá ser inferior à metade do prazo total recomendado pelo fabricante.</w:t>
      </w:r>
    </w:p>
    <w:p w14:paraId="15C892EC"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6.4. Os itens serão recebidos provisoriamente no prazo de 01 (um) dia, pelo (a) responsável pelo acompanhamento e fiscalização do contrato, para efeito de posterior verificação de sua conformidade com as especificações constantes neste Termo de Referência e na proposta.</w:t>
      </w:r>
    </w:p>
    <w:p w14:paraId="4AB920AE"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6.5. Os itens poderão ser rejeitados, no todo ou em parte, quando em desacordo com as especificações constantes neste Termo de Referência e na proposta, devendo ser substituídos no prazo de 48h (quarenta e oito horas), a contar da notificação</w:t>
      </w:r>
      <w:r w:rsidRPr="00B60002">
        <w:rPr>
          <w:rFonts w:ascii="Verdana" w:hAnsi="Verdana"/>
          <w:sz w:val="20"/>
        </w:rPr>
        <w:br/>
      </w:r>
      <w:r w:rsidRPr="00B60002">
        <w:rPr>
          <w:rFonts w:ascii="Verdana" w:hAnsi="Verdana" w:cs="Arial"/>
          <w:sz w:val="20"/>
        </w:rPr>
        <w:t>da contratada, às suas custas, sem prejuízo da aplicação das penalidades.</w:t>
      </w:r>
      <w:r w:rsidRPr="00B60002">
        <w:rPr>
          <w:rFonts w:ascii="Verdana" w:hAnsi="Verdana"/>
          <w:sz w:val="20"/>
        </w:rPr>
        <w:br/>
      </w:r>
      <w:r w:rsidRPr="00B60002">
        <w:rPr>
          <w:rFonts w:ascii="Verdana" w:hAnsi="Verdana" w:cs="Arial"/>
          <w:sz w:val="20"/>
        </w:rPr>
        <w:t>6.6. O recebimento provisório ou definitivo do objeto não exclui a responsabilidade da contratada pelos prejuízos resultantes da incorreta execução do contrato.</w:t>
      </w:r>
    </w:p>
    <w:p w14:paraId="3B278ED9" w14:textId="77777777" w:rsidR="00D93D51" w:rsidRPr="00B60002" w:rsidRDefault="00D93D51" w:rsidP="00170448">
      <w:pPr>
        <w:spacing w:line="276" w:lineRule="auto"/>
        <w:jc w:val="both"/>
        <w:rPr>
          <w:rFonts w:ascii="Verdana" w:hAnsi="Verdana" w:cs="Arial"/>
          <w:sz w:val="20"/>
        </w:rPr>
      </w:pPr>
    </w:p>
    <w:p w14:paraId="779FFA4A" w14:textId="77777777" w:rsidR="00D93D51" w:rsidRPr="00B60002" w:rsidRDefault="00000000" w:rsidP="00170448">
      <w:pPr>
        <w:spacing w:line="276" w:lineRule="auto"/>
        <w:jc w:val="both"/>
        <w:rPr>
          <w:rFonts w:ascii="Verdana" w:hAnsi="Verdana"/>
          <w:sz w:val="20"/>
        </w:rPr>
      </w:pPr>
      <w:r w:rsidRPr="00B60002">
        <w:rPr>
          <w:rFonts w:ascii="Verdana" w:hAnsi="Verdana" w:cs="Arial"/>
          <w:b/>
          <w:bCs/>
          <w:sz w:val="20"/>
        </w:rPr>
        <w:t>7. OBRIGAÇÕES DA CONTRATANTE</w:t>
      </w:r>
    </w:p>
    <w:p w14:paraId="4F51D275"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7.1. Receber os objetos no prazo e condições estabelecidas neste Termo de Referência e seus anexos.</w:t>
      </w:r>
    </w:p>
    <w:p w14:paraId="1103A9CC"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7.2. Verificar minuciosamente, no prazo fixado, a conformidade dos bens recebidos provisoriamente com as especificações constantes neste Termo de Referência e da proposta, para fins de aceitação e recebimento definitivo.</w:t>
      </w:r>
      <w:bookmarkStart w:id="4" w:name="page68R_mcid1"/>
    </w:p>
    <w:p w14:paraId="5495C209"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7.3. Comunicar à Contratada, por escrito, sobre imperfeições, falhas ou irregularidades verificadas no objeto fornecido, para que seja substituído, reparado ou corrigido.</w:t>
      </w:r>
    </w:p>
    <w:p w14:paraId="1041C5B0"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7.4. Acompanhar e fiscalizar o cumprimento das obrigações da Contratada, através de comissão/servidor especialmente designado.</w:t>
      </w:r>
    </w:p>
    <w:p w14:paraId="4649B26D"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lastRenderedPageBreak/>
        <w:t>7.5. Efetuar o pagamento à Contratada no valor correspondente ao fornecimento dos objetos, no prazo e forma estabelecidos neste TR e seus anexos.</w:t>
      </w:r>
    </w:p>
    <w:p w14:paraId="144ED000"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7.6. A Administração não responderá por quaisquer compromissos assumidos pela Contratada com terceiros, ainda que vinculados à execução da presente Ata de Registro de Preços, bem como por qualquer dano causado a terceiros em decorrência de ato da Contratada, de seus empregados, prepostos ou subordinados.</w:t>
      </w:r>
    </w:p>
    <w:p w14:paraId="2E8E3FA8" w14:textId="77777777" w:rsidR="00D93D51" w:rsidRPr="00B60002" w:rsidRDefault="00D93D51" w:rsidP="00170448">
      <w:pPr>
        <w:spacing w:line="276" w:lineRule="auto"/>
        <w:jc w:val="both"/>
        <w:rPr>
          <w:rFonts w:ascii="Verdana" w:hAnsi="Verdana" w:cs="Arial"/>
          <w:b/>
          <w:bCs/>
          <w:sz w:val="20"/>
        </w:rPr>
      </w:pPr>
    </w:p>
    <w:p w14:paraId="222CD797" w14:textId="77777777" w:rsidR="00D93D51" w:rsidRPr="00B60002" w:rsidRDefault="00000000" w:rsidP="00170448">
      <w:pPr>
        <w:spacing w:line="276" w:lineRule="auto"/>
        <w:jc w:val="both"/>
        <w:rPr>
          <w:rFonts w:ascii="Verdana" w:hAnsi="Verdana"/>
          <w:sz w:val="20"/>
        </w:rPr>
      </w:pPr>
      <w:r w:rsidRPr="00B60002">
        <w:rPr>
          <w:rFonts w:ascii="Verdana" w:hAnsi="Verdana" w:cs="Arial"/>
          <w:b/>
          <w:bCs/>
          <w:sz w:val="20"/>
        </w:rPr>
        <w:t>8. OBRIGAÇÕES DA CONTRATADA</w:t>
      </w:r>
    </w:p>
    <w:p w14:paraId="2D57813E"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8.1. A Contratada deve cumprir todas as obrigações constantes neste TR, seus anexos e sua proposta, assumindo como exclusivamente seus os riscos e as despesas decorrentes da boa e perfeita execução do objeto.</w:t>
      </w:r>
    </w:p>
    <w:p w14:paraId="1105E2A5"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8.2. Efetuar a entrega do objeto em perfeitas condições, conforme especificações, prazo e local constantes no Termo de Referência e seus anexos, acompanhado da respectiva nota fiscal, na qual constarão as indicações referentes a: marca, fabricante, modelo, procedência e prazo de validade.</w:t>
      </w:r>
    </w:p>
    <w:p w14:paraId="29D4937B"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8.3. Responsabilizar-se pelos vícios e danos decorrentes do objeto, de acordo com os artigos 12, 13 e 17 a 27, do Código de Defesa do Consumidor (Lei nº 8.078, de 1990).</w:t>
      </w:r>
    </w:p>
    <w:p w14:paraId="5B2AB0B8"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8.4. Substituir, reparar ou corrigir, às suas expensas, no prazo fixado neste Termo de Referência, o objeto com avarias ou defeitos.</w:t>
      </w:r>
    </w:p>
    <w:p w14:paraId="0FCA7749"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8.5. Comunicar à Contratante, no prazo máximo de 24 (vinte e quatro) horas que antecede a data da entrega, os motivos que impossibilitem o cumprimento do prazo previsto, com a devida comprovação.</w:t>
      </w:r>
    </w:p>
    <w:p w14:paraId="654EE955"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8.6. Manter, durante toda a execução do contrato, em compatibilidade com as obrigações assumidas, todas as condições de habilitação e qualificação exigidas na licitação.</w:t>
      </w:r>
    </w:p>
    <w:p w14:paraId="1F5A5C77" w14:textId="77777777" w:rsidR="00D93D51" w:rsidRPr="00B60002" w:rsidRDefault="00000000" w:rsidP="00170448">
      <w:pPr>
        <w:tabs>
          <w:tab w:val="left" w:pos="0"/>
        </w:tabs>
        <w:spacing w:line="276" w:lineRule="auto"/>
        <w:jc w:val="both"/>
        <w:rPr>
          <w:rFonts w:ascii="Verdana" w:hAnsi="Verdana"/>
          <w:sz w:val="20"/>
        </w:rPr>
      </w:pPr>
      <w:r w:rsidRPr="00B60002">
        <w:rPr>
          <w:rFonts w:ascii="Verdana" w:hAnsi="Verdana" w:cs="Arial"/>
          <w:sz w:val="20"/>
        </w:rPr>
        <w:t>8.7. Indicar preposto para representá-la durante a execução da ata de registro de preços.</w:t>
      </w:r>
    </w:p>
    <w:p w14:paraId="6899FAFF" w14:textId="77777777" w:rsidR="00D93D51" w:rsidRPr="00B60002" w:rsidRDefault="00000000" w:rsidP="00170448">
      <w:pPr>
        <w:tabs>
          <w:tab w:val="left" w:pos="0"/>
        </w:tabs>
        <w:spacing w:line="276" w:lineRule="auto"/>
        <w:jc w:val="both"/>
        <w:rPr>
          <w:rFonts w:ascii="Verdana" w:hAnsi="Verdana"/>
          <w:sz w:val="20"/>
        </w:rPr>
      </w:pPr>
      <w:r w:rsidRPr="00B60002">
        <w:rPr>
          <w:rFonts w:ascii="Verdana" w:hAnsi="Verdana" w:cs="Arial"/>
          <w:sz w:val="20"/>
        </w:rPr>
        <w:t>8.8. A CONTRATADA será responsável pela observância das leis, decretos, regulamentos, portarias e normas federais, estaduais e municipais direta e indiretamente aplicáveis ao objeto do contrato.</w:t>
      </w:r>
    </w:p>
    <w:p w14:paraId="763F0A8F" w14:textId="77777777" w:rsidR="00D93D51" w:rsidRPr="00B60002" w:rsidRDefault="00000000" w:rsidP="00170448">
      <w:pPr>
        <w:tabs>
          <w:tab w:val="left" w:pos="0"/>
        </w:tabs>
        <w:spacing w:line="276" w:lineRule="auto"/>
        <w:jc w:val="both"/>
        <w:rPr>
          <w:rFonts w:ascii="Verdana" w:hAnsi="Verdana"/>
          <w:sz w:val="20"/>
        </w:rPr>
      </w:pPr>
      <w:r w:rsidRPr="00B60002">
        <w:rPr>
          <w:rFonts w:ascii="Verdana" w:hAnsi="Verdana" w:cs="Arial"/>
          <w:sz w:val="20"/>
        </w:rPr>
        <w:t>8.</w:t>
      </w:r>
      <w:proofErr w:type="gramStart"/>
      <w:r w:rsidRPr="00B60002">
        <w:rPr>
          <w:rFonts w:ascii="Verdana" w:hAnsi="Verdana" w:cs="Arial"/>
          <w:sz w:val="20"/>
        </w:rPr>
        <w:t>9.Durante</w:t>
      </w:r>
      <w:proofErr w:type="gramEnd"/>
      <w:r w:rsidRPr="00B60002">
        <w:rPr>
          <w:rFonts w:ascii="Verdana" w:hAnsi="Verdana" w:cs="Arial"/>
          <w:sz w:val="20"/>
        </w:rPr>
        <w:t xml:space="preserve"> a execução da ata de registro de preços, a CONTRATADA deverá:</w:t>
      </w:r>
      <w:r w:rsidRPr="00B60002">
        <w:rPr>
          <w:rFonts w:ascii="Verdana" w:hAnsi="Verdana"/>
          <w:sz w:val="20"/>
        </w:rPr>
        <w:br/>
      </w:r>
      <w:r w:rsidRPr="00B60002">
        <w:rPr>
          <w:rFonts w:ascii="Verdana" w:hAnsi="Verdana" w:cs="Arial"/>
          <w:sz w:val="20"/>
        </w:rPr>
        <w:t>8.9.1. Atender prontamente às solicitações da requerente, no fornecimento dos gêneros alimentícios, nas quantidades e especificações deste TERMO DE REFERÊNCIA.</w:t>
      </w:r>
      <w:bookmarkStart w:id="5" w:name="page68R_mcid17"/>
    </w:p>
    <w:p w14:paraId="6B850ECD" w14:textId="77777777" w:rsidR="00D93D51" w:rsidRPr="00B60002" w:rsidRDefault="00000000" w:rsidP="00170448">
      <w:pPr>
        <w:tabs>
          <w:tab w:val="left" w:pos="0"/>
        </w:tabs>
        <w:spacing w:line="276" w:lineRule="auto"/>
        <w:jc w:val="both"/>
        <w:rPr>
          <w:rFonts w:ascii="Verdana" w:hAnsi="Verdana"/>
          <w:sz w:val="20"/>
        </w:rPr>
      </w:pPr>
      <w:r w:rsidRPr="00B60002">
        <w:rPr>
          <w:rFonts w:ascii="Verdana" w:hAnsi="Verdana" w:cs="Arial"/>
          <w:sz w:val="20"/>
        </w:rPr>
        <w:t>8.9.2. A nota fiscal deverá ser acompanhada pelas Certidões de Regularidades Fiscais.</w:t>
      </w:r>
      <w:r w:rsidRPr="00B60002">
        <w:rPr>
          <w:rFonts w:ascii="Verdana" w:hAnsi="Verdana"/>
          <w:sz w:val="20"/>
        </w:rPr>
        <w:br/>
      </w:r>
      <w:r w:rsidRPr="00B60002">
        <w:rPr>
          <w:rFonts w:ascii="Verdana" w:hAnsi="Verdana" w:cs="Arial"/>
          <w:sz w:val="20"/>
        </w:rPr>
        <w:t>8.9.3. Substituir quaisquer gêneros alimentícios que não esteja dentro do padrão de qualidade, em bom estado de conservação, que apresente defeito ou não esteja em conformidade com as especificações da proposta apresentada.</w:t>
      </w:r>
    </w:p>
    <w:p w14:paraId="6A95BC3E" w14:textId="77777777" w:rsidR="00D93D51" w:rsidRPr="00B60002" w:rsidRDefault="00000000" w:rsidP="00170448">
      <w:pPr>
        <w:tabs>
          <w:tab w:val="left" w:pos="0"/>
        </w:tabs>
        <w:spacing w:line="276" w:lineRule="auto"/>
        <w:jc w:val="both"/>
        <w:rPr>
          <w:rFonts w:ascii="Verdana" w:hAnsi="Verdana"/>
          <w:sz w:val="20"/>
        </w:rPr>
      </w:pPr>
      <w:r w:rsidRPr="00B60002">
        <w:rPr>
          <w:rFonts w:ascii="Verdana" w:hAnsi="Verdana" w:cs="Arial"/>
          <w:sz w:val="20"/>
        </w:rPr>
        <w:t>8.9.4. Não haverá reajustamento de preços do material a contratar durante o período do contrato.</w:t>
      </w:r>
    </w:p>
    <w:p w14:paraId="0D637469" w14:textId="77777777" w:rsidR="00D93D51" w:rsidRPr="00B60002" w:rsidRDefault="00000000" w:rsidP="00170448">
      <w:pPr>
        <w:tabs>
          <w:tab w:val="left" w:pos="0"/>
        </w:tabs>
        <w:spacing w:line="276" w:lineRule="auto"/>
        <w:jc w:val="both"/>
        <w:rPr>
          <w:rFonts w:ascii="Verdana" w:hAnsi="Verdana"/>
          <w:sz w:val="20"/>
        </w:rPr>
      </w:pPr>
      <w:r w:rsidRPr="00B60002">
        <w:rPr>
          <w:rFonts w:ascii="Verdana" w:hAnsi="Verdana" w:cs="Arial"/>
          <w:sz w:val="20"/>
        </w:rPr>
        <w:t>8.9.5. Os gêneros alimentícios deverão ser entregues em embalagens próprias e perfeitas condições de consumo, e a entrega realizada obrigatoriamente pela empresa fornecedora.</w:t>
      </w:r>
    </w:p>
    <w:p w14:paraId="3B75AA79" w14:textId="77777777" w:rsidR="00D93D51" w:rsidRPr="00B60002" w:rsidRDefault="00D93D51" w:rsidP="00170448">
      <w:pPr>
        <w:tabs>
          <w:tab w:val="left" w:pos="0"/>
        </w:tabs>
        <w:spacing w:line="276" w:lineRule="auto"/>
        <w:jc w:val="both"/>
        <w:rPr>
          <w:rFonts w:ascii="Verdana" w:hAnsi="Verdana" w:cs="Arial"/>
          <w:b/>
          <w:bCs/>
          <w:sz w:val="20"/>
        </w:rPr>
      </w:pPr>
      <w:bookmarkStart w:id="6" w:name="page68R_mcid20"/>
      <w:bookmarkEnd w:id="6"/>
    </w:p>
    <w:p w14:paraId="2C19C4FE" w14:textId="77777777" w:rsidR="00D93D51" w:rsidRPr="00B60002" w:rsidRDefault="00000000" w:rsidP="00170448">
      <w:pPr>
        <w:spacing w:line="276" w:lineRule="auto"/>
        <w:jc w:val="both"/>
        <w:rPr>
          <w:rFonts w:ascii="Verdana" w:hAnsi="Verdana"/>
          <w:sz w:val="20"/>
        </w:rPr>
      </w:pPr>
      <w:r w:rsidRPr="00B60002">
        <w:rPr>
          <w:rFonts w:ascii="Verdana" w:hAnsi="Verdana" w:cs="Arial"/>
          <w:b/>
          <w:bCs/>
          <w:sz w:val="20"/>
        </w:rPr>
        <w:t>9. DO CONTROLE E FISCALIZAÇÃO DA EXECUÇÃO</w:t>
      </w:r>
      <w:bookmarkStart w:id="7" w:name="page70R_mcid10"/>
    </w:p>
    <w:p w14:paraId="73A7005D"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9.1. Nos termos do art. 71 da Lei n.º 14.133/2021, será designado representante para acompanhar e fiscalizar a entrega dos bens, anotando em registro próprio todas as ocorrências relacionadas com a execução e determinando o que for necessário à regularização de falhas ou defeitos observados.</w:t>
      </w:r>
    </w:p>
    <w:p w14:paraId="68C5E38C"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 xml:space="preserve">9.2. A fiscalização de que trata este item não exclui nem reduz a responsabilidade da Contratada, inclusive perante terceiros, por qualquer irregularidade, ainda que resultante de imperfeições técnicas ou vícios redibitórios, e na ocorrência desta, não implica em </w:t>
      </w:r>
      <w:r w:rsidRPr="00B60002">
        <w:rPr>
          <w:rFonts w:ascii="Verdana" w:hAnsi="Verdana" w:cs="Arial"/>
          <w:sz w:val="20"/>
        </w:rPr>
        <w:lastRenderedPageBreak/>
        <w:t>responsabilidade da Administração ou de seus agentes e prepostos, de conformidade com a Lei n.º 14.133/2021.</w:t>
      </w:r>
    </w:p>
    <w:p w14:paraId="0AB76421"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 xml:space="preserve">9.3. O representante da Administração/Requerente anotará em registro próprio todas as ocorrências relacionadas com a execução do contrato, indicando dia, mês e ano, bem como o nome dos funcionários eventualmente envolvidos, determinando o que for necessário à regularização das falhas ou </w:t>
      </w:r>
      <w:r w:rsidRPr="00B60002">
        <w:rPr>
          <w:rFonts w:ascii="Verdana" w:hAnsi="Verdana"/>
          <w:sz w:val="20"/>
        </w:rPr>
        <w:t xml:space="preserve">defeitos observados e encaminhando os apontamentos à autoridade competente para as providências cabíveis. </w:t>
      </w:r>
    </w:p>
    <w:p w14:paraId="3888F98A" w14:textId="77777777" w:rsidR="00D93D51" w:rsidRPr="00B60002" w:rsidRDefault="00D93D51" w:rsidP="00170448">
      <w:pPr>
        <w:spacing w:line="276" w:lineRule="auto"/>
        <w:jc w:val="both"/>
        <w:rPr>
          <w:rFonts w:ascii="Verdana" w:hAnsi="Verdana"/>
          <w:b/>
          <w:bCs/>
          <w:sz w:val="20"/>
        </w:rPr>
      </w:pPr>
    </w:p>
    <w:p w14:paraId="79D9FBC5" w14:textId="77777777" w:rsidR="00D93D51" w:rsidRPr="00B60002" w:rsidRDefault="00000000" w:rsidP="00170448">
      <w:pPr>
        <w:spacing w:line="276" w:lineRule="auto"/>
        <w:jc w:val="both"/>
        <w:rPr>
          <w:rFonts w:ascii="Verdana" w:hAnsi="Verdana"/>
          <w:sz w:val="20"/>
        </w:rPr>
      </w:pPr>
      <w:r w:rsidRPr="00B60002">
        <w:rPr>
          <w:rFonts w:ascii="Verdana" w:hAnsi="Verdana"/>
          <w:b/>
          <w:bCs/>
          <w:sz w:val="20"/>
        </w:rPr>
        <w:t>10. CRITÉRIOS DE PAGAMENTO</w:t>
      </w:r>
    </w:p>
    <w:p w14:paraId="3A9CB033" w14:textId="77777777" w:rsidR="00D93D51" w:rsidRPr="00B60002" w:rsidRDefault="00000000" w:rsidP="00170448">
      <w:pPr>
        <w:spacing w:line="276" w:lineRule="auto"/>
        <w:jc w:val="both"/>
        <w:rPr>
          <w:rFonts w:ascii="Verdana" w:hAnsi="Verdana"/>
          <w:sz w:val="20"/>
        </w:rPr>
      </w:pPr>
      <w:r w:rsidRPr="00B60002">
        <w:rPr>
          <w:rFonts w:ascii="Verdana" w:hAnsi="Verdana"/>
          <w:sz w:val="20"/>
          <w:lang w:eastAsia="en-US"/>
        </w:rPr>
        <w:t>10.1. Recebida a Nota Fiscal ou documento de cobrança equivalente, correrá o prazo de (30) trinta dias úteis para fins de liquidação, na forma desta seção, prorrogáveis por igual período.</w:t>
      </w:r>
    </w:p>
    <w:p w14:paraId="28206347" w14:textId="77777777" w:rsidR="00D93D51" w:rsidRPr="00B60002" w:rsidRDefault="00000000" w:rsidP="00170448">
      <w:pPr>
        <w:spacing w:line="276" w:lineRule="auto"/>
        <w:ind w:left="-22"/>
        <w:jc w:val="both"/>
      </w:pPr>
      <w:r w:rsidRPr="00B60002">
        <w:rPr>
          <w:rFonts w:ascii="Verdana" w:hAnsi="Verdana"/>
          <w:sz w:val="20"/>
        </w:rPr>
        <w:t xml:space="preserve">10.2. O prazo de que trata o item anterior será reduzido à metade, mantendo-se a possibilidade de prorrogação, no caso de contratações decorrentes de despesas cujos valores não ultrapassem o limite de que trata o </w:t>
      </w:r>
      <w:hyperlink r:id="rId7" w:anchor="art75" w:history="1">
        <w:r w:rsidRPr="00B60002">
          <w:rPr>
            <w:rFonts w:ascii="Verdana" w:hAnsi="Verdana"/>
            <w:sz w:val="20"/>
          </w:rPr>
          <w:t>inciso II do art. 75 da Lei nº 14.133, de 2021</w:t>
        </w:r>
      </w:hyperlink>
      <w:r w:rsidRPr="00B60002">
        <w:rPr>
          <w:rFonts w:ascii="Verdana" w:hAnsi="Verdana"/>
          <w:sz w:val="20"/>
        </w:rPr>
        <w:t>.</w:t>
      </w:r>
    </w:p>
    <w:p w14:paraId="7D8D70F5" w14:textId="77777777" w:rsidR="00D93D51" w:rsidRPr="00B60002" w:rsidRDefault="00000000" w:rsidP="00170448">
      <w:pPr>
        <w:spacing w:line="276" w:lineRule="auto"/>
        <w:ind w:left="-22"/>
        <w:jc w:val="both"/>
        <w:rPr>
          <w:rFonts w:ascii="Verdana" w:hAnsi="Verdana"/>
          <w:sz w:val="20"/>
        </w:rPr>
      </w:pPr>
      <w:r w:rsidRPr="00B60002">
        <w:rPr>
          <w:rFonts w:ascii="Verdana" w:hAnsi="Verdana"/>
          <w:sz w:val="20"/>
        </w:rPr>
        <w:t xml:space="preserve">10.3. Para fins de liquidação, o setor competente deverá verificar se a nota fiscal ou instrumento de cobrança equivalente apresentado expressa os elementos necessários e essenciais do documento, tais como: </w:t>
      </w:r>
    </w:p>
    <w:p w14:paraId="363362DC" w14:textId="77777777" w:rsidR="00D93D51" w:rsidRPr="00B60002" w:rsidRDefault="00000000" w:rsidP="00170448">
      <w:pPr>
        <w:numPr>
          <w:ilvl w:val="0"/>
          <w:numId w:val="2"/>
        </w:numPr>
        <w:tabs>
          <w:tab w:val="left" w:pos="563"/>
        </w:tabs>
        <w:spacing w:line="276" w:lineRule="auto"/>
        <w:ind w:firstLine="0"/>
        <w:jc w:val="both"/>
        <w:rPr>
          <w:rFonts w:ascii="Verdana" w:hAnsi="Verdana"/>
          <w:sz w:val="20"/>
        </w:rPr>
      </w:pPr>
      <w:r w:rsidRPr="00B60002">
        <w:rPr>
          <w:rFonts w:ascii="Verdana" w:hAnsi="Verdana"/>
          <w:sz w:val="20"/>
        </w:rPr>
        <w:t>O prazo de validade;</w:t>
      </w:r>
    </w:p>
    <w:p w14:paraId="6C647580" w14:textId="77777777" w:rsidR="00D93D51" w:rsidRPr="00B60002" w:rsidRDefault="00000000" w:rsidP="00170448">
      <w:pPr>
        <w:numPr>
          <w:ilvl w:val="0"/>
          <w:numId w:val="2"/>
        </w:numPr>
        <w:tabs>
          <w:tab w:val="left" w:pos="563"/>
        </w:tabs>
        <w:spacing w:line="276" w:lineRule="auto"/>
        <w:ind w:firstLine="0"/>
        <w:jc w:val="both"/>
        <w:rPr>
          <w:rFonts w:ascii="Verdana" w:hAnsi="Verdana"/>
          <w:sz w:val="20"/>
        </w:rPr>
      </w:pPr>
      <w:r w:rsidRPr="00B60002">
        <w:rPr>
          <w:rFonts w:ascii="Verdana" w:hAnsi="Verdana"/>
          <w:sz w:val="20"/>
        </w:rPr>
        <w:t xml:space="preserve">A data da emissão; </w:t>
      </w:r>
    </w:p>
    <w:p w14:paraId="64FC98B3" w14:textId="77777777" w:rsidR="00D93D51" w:rsidRPr="00B60002" w:rsidRDefault="00000000" w:rsidP="00170448">
      <w:pPr>
        <w:numPr>
          <w:ilvl w:val="0"/>
          <w:numId w:val="2"/>
        </w:numPr>
        <w:tabs>
          <w:tab w:val="left" w:pos="563"/>
        </w:tabs>
        <w:spacing w:line="276" w:lineRule="auto"/>
        <w:ind w:firstLine="0"/>
        <w:jc w:val="both"/>
        <w:rPr>
          <w:rFonts w:ascii="Verdana" w:hAnsi="Verdana"/>
          <w:sz w:val="20"/>
        </w:rPr>
      </w:pPr>
      <w:r w:rsidRPr="00B60002">
        <w:rPr>
          <w:rFonts w:ascii="Verdana" w:hAnsi="Verdana"/>
          <w:sz w:val="20"/>
        </w:rPr>
        <w:t xml:space="preserve">Os dados do contrato e do órgão contratante; </w:t>
      </w:r>
    </w:p>
    <w:p w14:paraId="497AE5C4" w14:textId="77777777" w:rsidR="00D93D51" w:rsidRPr="00B60002" w:rsidRDefault="00000000" w:rsidP="00170448">
      <w:pPr>
        <w:numPr>
          <w:ilvl w:val="0"/>
          <w:numId w:val="2"/>
        </w:numPr>
        <w:tabs>
          <w:tab w:val="left" w:pos="563"/>
        </w:tabs>
        <w:spacing w:line="276" w:lineRule="auto"/>
        <w:ind w:firstLine="0"/>
        <w:jc w:val="both"/>
        <w:rPr>
          <w:rFonts w:ascii="Verdana" w:hAnsi="Verdana"/>
          <w:sz w:val="20"/>
        </w:rPr>
      </w:pPr>
      <w:r w:rsidRPr="00B60002">
        <w:rPr>
          <w:rFonts w:ascii="Verdana" w:hAnsi="Verdana"/>
          <w:sz w:val="20"/>
        </w:rPr>
        <w:t xml:space="preserve">O período respectivo de execução do contrato; </w:t>
      </w:r>
    </w:p>
    <w:p w14:paraId="0ACD68C6" w14:textId="77777777" w:rsidR="00D93D51" w:rsidRPr="00B60002" w:rsidRDefault="00000000" w:rsidP="00170448">
      <w:pPr>
        <w:numPr>
          <w:ilvl w:val="0"/>
          <w:numId w:val="2"/>
        </w:numPr>
        <w:tabs>
          <w:tab w:val="left" w:pos="563"/>
        </w:tabs>
        <w:spacing w:line="276" w:lineRule="auto"/>
        <w:ind w:firstLine="0"/>
        <w:jc w:val="both"/>
        <w:rPr>
          <w:rFonts w:ascii="Verdana" w:hAnsi="Verdana"/>
          <w:sz w:val="20"/>
        </w:rPr>
      </w:pPr>
      <w:r w:rsidRPr="00B60002">
        <w:rPr>
          <w:rFonts w:ascii="Verdana" w:hAnsi="Verdana"/>
          <w:sz w:val="20"/>
        </w:rPr>
        <w:t xml:space="preserve">O valor a pagar; e </w:t>
      </w:r>
    </w:p>
    <w:p w14:paraId="05391BDF" w14:textId="77777777" w:rsidR="00D93D51" w:rsidRPr="00B60002" w:rsidRDefault="00000000" w:rsidP="00170448">
      <w:pPr>
        <w:numPr>
          <w:ilvl w:val="0"/>
          <w:numId w:val="2"/>
        </w:numPr>
        <w:tabs>
          <w:tab w:val="left" w:pos="563"/>
        </w:tabs>
        <w:spacing w:line="276" w:lineRule="auto"/>
        <w:ind w:firstLine="0"/>
        <w:jc w:val="both"/>
        <w:rPr>
          <w:rFonts w:ascii="Verdana" w:hAnsi="Verdana"/>
          <w:sz w:val="20"/>
        </w:rPr>
      </w:pPr>
      <w:r w:rsidRPr="00B60002">
        <w:rPr>
          <w:rFonts w:ascii="Verdana" w:hAnsi="Verdana"/>
          <w:sz w:val="20"/>
        </w:rPr>
        <w:t>Eventual destaque do valor de retenções tributárias cabíveis.</w:t>
      </w:r>
    </w:p>
    <w:p w14:paraId="7AEEE65E" w14:textId="77777777" w:rsidR="00D93D51" w:rsidRPr="00B60002" w:rsidRDefault="00000000" w:rsidP="00170448">
      <w:pPr>
        <w:tabs>
          <w:tab w:val="left" w:pos="625"/>
        </w:tabs>
        <w:spacing w:line="276" w:lineRule="auto"/>
        <w:ind w:left="-57"/>
        <w:jc w:val="both"/>
        <w:rPr>
          <w:rFonts w:ascii="Verdana" w:hAnsi="Verdana"/>
          <w:sz w:val="20"/>
        </w:rPr>
      </w:pPr>
      <w:r w:rsidRPr="00B60002">
        <w:rPr>
          <w:rFonts w:ascii="Verdana" w:hAnsi="Verdana"/>
          <w:sz w:val="20"/>
        </w:rPr>
        <w:t>10.4.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3A08925E" w14:textId="77777777" w:rsidR="00D93D51" w:rsidRPr="00B60002" w:rsidRDefault="00000000" w:rsidP="00170448">
      <w:pPr>
        <w:tabs>
          <w:tab w:val="left" w:pos="109"/>
        </w:tabs>
        <w:spacing w:line="276" w:lineRule="auto"/>
        <w:ind w:left="-22"/>
        <w:jc w:val="both"/>
      </w:pPr>
      <w:r w:rsidRPr="00B60002">
        <w:rPr>
          <w:rFonts w:ascii="Verdana" w:hAnsi="Verdana"/>
          <w:sz w:val="20"/>
        </w:rPr>
        <w:t>10.5. A</w:t>
      </w:r>
      <w:r w:rsidRPr="00B60002">
        <w:rPr>
          <w:rFonts w:ascii="Verdana" w:hAnsi="Verdana"/>
          <w:sz w:val="20"/>
          <w:lang w:eastAsia="en-US"/>
        </w:rPr>
        <w:t xml:space="preserve"> nota fiscal ou instrumento de cobrança equivalente deverá ser obrigatoriamente acompanhado da comprovação da regularidade fiscal</w:t>
      </w:r>
      <w:r w:rsidRPr="00B60002">
        <w:rPr>
          <w:rStyle w:val="Hyperlink"/>
          <w:rFonts w:ascii="Verdana" w:hAnsi="Verdana"/>
          <w:color w:val="auto"/>
          <w:sz w:val="20"/>
          <w:lang w:eastAsia="en-US"/>
        </w:rPr>
        <w:t>.</w:t>
      </w:r>
    </w:p>
    <w:p w14:paraId="75E4017A" w14:textId="77777777" w:rsidR="00D93D51" w:rsidRPr="00B60002" w:rsidRDefault="00000000" w:rsidP="00170448">
      <w:pPr>
        <w:spacing w:line="276" w:lineRule="auto"/>
        <w:ind w:left="-22"/>
        <w:jc w:val="both"/>
        <w:rPr>
          <w:rFonts w:ascii="Verdana" w:hAnsi="Verdana"/>
          <w:sz w:val="20"/>
        </w:rPr>
      </w:pPr>
      <w:r w:rsidRPr="00B60002">
        <w:rPr>
          <w:rFonts w:ascii="Verdana" w:hAnsi="Verdana"/>
          <w:sz w:val="20"/>
        </w:rPr>
        <w:t>10.6. O pagamento será efetuado no prazo de até 30 (trinta) dias úteis contados da finalização da liquidação da despesa.</w:t>
      </w:r>
    </w:p>
    <w:p w14:paraId="4719A3A6" w14:textId="77777777" w:rsidR="00D93D51" w:rsidRPr="00B60002" w:rsidRDefault="00000000" w:rsidP="00170448">
      <w:pPr>
        <w:spacing w:line="276" w:lineRule="auto"/>
        <w:ind w:left="-22"/>
        <w:jc w:val="both"/>
        <w:rPr>
          <w:rFonts w:ascii="Verdana" w:hAnsi="Verdana"/>
          <w:sz w:val="20"/>
        </w:rPr>
      </w:pPr>
      <w:r w:rsidRPr="00B60002">
        <w:rPr>
          <w:rFonts w:ascii="Verdana" w:hAnsi="Verdana"/>
          <w:sz w:val="20"/>
        </w:rPr>
        <w:t>10.7. O pagamento será realizado por meio de ordem bancária, para crédito em banco, agência e conta corrente indicados pelo contratado.</w:t>
      </w:r>
    </w:p>
    <w:p w14:paraId="3DA7FABC" w14:textId="77777777" w:rsidR="00D93D51" w:rsidRPr="00B60002" w:rsidRDefault="00000000" w:rsidP="00170448">
      <w:pPr>
        <w:spacing w:line="276" w:lineRule="auto"/>
        <w:ind w:left="-22"/>
        <w:jc w:val="both"/>
        <w:rPr>
          <w:rFonts w:ascii="Verdana" w:hAnsi="Verdana"/>
          <w:sz w:val="20"/>
        </w:rPr>
      </w:pPr>
      <w:r w:rsidRPr="00B60002">
        <w:rPr>
          <w:rFonts w:ascii="Verdana" w:hAnsi="Verdana"/>
          <w:sz w:val="20"/>
        </w:rPr>
        <w:t>10.8. Será considerada data do pagamento o dia em que constar como emitida a ordem bancária para pagamento.</w:t>
      </w:r>
    </w:p>
    <w:p w14:paraId="704AD98F" w14:textId="77777777" w:rsidR="00D93D51" w:rsidRPr="00B60002" w:rsidRDefault="00000000" w:rsidP="00170448">
      <w:pPr>
        <w:spacing w:line="276" w:lineRule="auto"/>
        <w:jc w:val="both"/>
        <w:rPr>
          <w:rFonts w:ascii="Verdana" w:hAnsi="Verdana"/>
          <w:sz w:val="20"/>
        </w:rPr>
      </w:pPr>
      <w:r w:rsidRPr="00B60002">
        <w:rPr>
          <w:rFonts w:ascii="Verdana" w:hAnsi="Verdana"/>
          <w:sz w:val="20"/>
        </w:rPr>
        <w:t>10.9. Quando do pagamento, será efetuada a retenção tributária prevista na legislação aplicável.</w:t>
      </w:r>
    </w:p>
    <w:p w14:paraId="028925EF" w14:textId="77777777" w:rsidR="00D93D51" w:rsidRPr="00B60002" w:rsidRDefault="00000000" w:rsidP="00170448">
      <w:pPr>
        <w:spacing w:line="276" w:lineRule="auto"/>
        <w:jc w:val="both"/>
      </w:pPr>
      <w:r w:rsidRPr="00B60002">
        <w:rPr>
          <w:rFonts w:ascii="Verdana" w:hAnsi="Verdana"/>
          <w:sz w:val="20"/>
          <w:lang w:eastAsia="en-US"/>
        </w:rPr>
        <w:t xml:space="preserve">10.10. O contratado regularmente optante pelo Simples Nacional, nos termos da </w:t>
      </w:r>
      <w:hyperlink r:id="rId8">
        <w:r w:rsidRPr="00B60002">
          <w:rPr>
            <w:rFonts w:ascii="Verdana" w:hAnsi="Verdana"/>
            <w:sz w:val="20"/>
            <w:lang w:eastAsia="en-US"/>
          </w:rPr>
          <w:t>Lei Complementar nº 123, de 2006</w:t>
        </w:r>
      </w:hyperlink>
      <w:r w:rsidRPr="00B60002">
        <w:rPr>
          <w:rFonts w:ascii="Verdana" w:hAnsi="Verdana"/>
          <w:sz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6280F35A" w14:textId="77777777" w:rsidR="00D93D51" w:rsidRPr="00B60002" w:rsidRDefault="00000000" w:rsidP="00170448">
      <w:pPr>
        <w:spacing w:line="276" w:lineRule="auto"/>
        <w:jc w:val="both"/>
        <w:rPr>
          <w:rFonts w:ascii="Verdana" w:hAnsi="Verdana"/>
          <w:sz w:val="20"/>
        </w:rPr>
      </w:pPr>
      <w:r w:rsidRPr="00B60002">
        <w:rPr>
          <w:rFonts w:ascii="Verdana" w:hAnsi="Verdana"/>
          <w:sz w:val="20"/>
          <w:lang w:eastAsia="en-US"/>
        </w:rPr>
        <w:t xml:space="preserve">10.11. Conforme Decreto Municipal nº 3.86/2023 será retido o Imposto de Renda na Fonte nos pagamentos efetuados por Órgãos, Autarquias e Fundações </w:t>
      </w:r>
      <w:proofErr w:type="gramStart"/>
      <w:r w:rsidRPr="00B60002">
        <w:rPr>
          <w:rFonts w:ascii="Verdana" w:hAnsi="Verdana"/>
          <w:sz w:val="20"/>
          <w:lang w:eastAsia="en-US"/>
        </w:rPr>
        <w:t>instituídas  e</w:t>
      </w:r>
      <w:proofErr w:type="gramEnd"/>
      <w:r w:rsidRPr="00B60002">
        <w:rPr>
          <w:rFonts w:ascii="Verdana" w:hAnsi="Verdana"/>
          <w:sz w:val="20"/>
          <w:lang w:eastAsia="en-US"/>
        </w:rPr>
        <w:t xml:space="preserve"> mantidas pelo Município de São Gabriel da Palha a pessoas jurídicas pelo fornecimento de bens e prestação de serviços.</w:t>
      </w:r>
    </w:p>
    <w:p w14:paraId="0804A003" w14:textId="77777777" w:rsidR="00D93D51" w:rsidRPr="00B60002" w:rsidRDefault="00000000" w:rsidP="00170448">
      <w:pPr>
        <w:spacing w:line="276" w:lineRule="auto"/>
        <w:jc w:val="both"/>
        <w:rPr>
          <w:rFonts w:ascii="Verdana" w:hAnsi="Verdana"/>
          <w:sz w:val="20"/>
        </w:rPr>
      </w:pPr>
      <w:r w:rsidRPr="00B60002">
        <w:rPr>
          <w:rFonts w:ascii="Verdana" w:hAnsi="Verdana"/>
          <w:sz w:val="20"/>
        </w:rPr>
        <w:t>10.11. Após o prazo acima referenciado, será paga multa financeira nos seguintes termos:</w:t>
      </w:r>
    </w:p>
    <w:p w14:paraId="347B552D" w14:textId="77777777" w:rsidR="00D93D51" w:rsidRPr="00B60002" w:rsidRDefault="00000000" w:rsidP="00170448">
      <w:pPr>
        <w:pStyle w:val="PargrafodaLista"/>
        <w:tabs>
          <w:tab w:val="left" w:pos="518"/>
        </w:tabs>
        <w:spacing w:after="0"/>
        <w:ind w:left="0"/>
        <w:contextualSpacing w:val="0"/>
        <w:jc w:val="center"/>
        <w:rPr>
          <w:rFonts w:ascii="Verdana" w:hAnsi="Verdana"/>
          <w:sz w:val="20"/>
          <w:szCs w:val="20"/>
        </w:rPr>
      </w:pPr>
      <w:r w:rsidRPr="00B60002">
        <w:rPr>
          <w:rFonts w:ascii="Verdana" w:hAnsi="Verdana" w:cs="Verdana"/>
          <w:sz w:val="20"/>
          <w:szCs w:val="20"/>
        </w:rPr>
        <w:lastRenderedPageBreak/>
        <w:t xml:space="preserve">VM = VF </w:t>
      </w:r>
      <w:r w:rsidRPr="00B60002">
        <w:rPr>
          <w:rFonts w:ascii="Verdana" w:hAnsi="Verdana" w:cs="Verdana"/>
          <w:sz w:val="20"/>
          <w:szCs w:val="20"/>
          <w:vertAlign w:val="subscript"/>
        </w:rPr>
        <w:t>*</w:t>
      </w:r>
      <w:r w:rsidRPr="00B60002">
        <w:rPr>
          <w:rFonts w:ascii="Verdana" w:hAnsi="Verdana" w:cs="Verdana"/>
          <w:sz w:val="20"/>
          <w:szCs w:val="20"/>
        </w:rPr>
        <w:t xml:space="preserve"> </w:t>
      </w:r>
      <w:r w:rsidRPr="00B60002">
        <w:rPr>
          <w:rFonts w:ascii="Verdana" w:hAnsi="Verdana" w:cs="Verdana"/>
          <w:sz w:val="20"/>
          <w:szCs w:val="20"/>
          <w:u w:val="single"/>
        </w:rPr>
        <w:t>0,33</w:t>
      </w:r>
      <w:r w:rsidRPr="00B60002">
        <w:rPr>
          <w:rFonts w:ascii="Verdana" w:hAnsi="Verdana" w:cs="Verdana"/>
          <w:sz w:val="20"/>
          <w:szCs w:val="20"/>
        </w:rPr>
        <w:t xml:space="preserve"> </w:t>
      </w:r>
      <w:r w:rsidRPr="00B60002">
        <w:rPr>
          <w:rFonts w:ascii="Verdana" w:hAnsi="Verdana" w:cs="Verdana"/>
          <w:sz w:val="20"/>
          <w:szCs w:val="20"/>
          <w:vertAlign w:val="subscript"/>
        </w:rPr>
        <w:t>*</w:t>
      </w:r>
      <w:r w:rsidRPr="00B60002">
        <w:rPr>
          <w:rFonts w:ascii="Verdana" w:hAnsi="Verdana" w:cs="Verdana"/>
          <w:sz w:val="20"/>
          <w:szCs w:val="20"/>
        </w:rPr>
        <w:t xml:space="preserve"> ND</w:t>
      </w:r>
    </w:p>
    <w:p w14:paraId="7A7F8120" w14:textId="77777777" w:rsidR="00D93D51" w:rsidRPr="00B60002" w:rsidRDefault="00000000" w:rsidP="00170448">
      <w:pPr>
        <w:pStyle w:val="PargrafodaLista"/>
        <w:tabs>
          <w:tab w:val="left" w:pos="518"/>
        </w:tabs>
        <w:spacing w:after="0"/>
        <w:ind w:left="0"/>
        <w:contextualSpacing w:val="0"/>
        <w:jc w:val="center"/>
        <w:rPr>
          <w:rFonts w:ascii="Verdana" w:hAnsi="Verdana"/>
          <w:sz w:val="20"/>
          <w:szCs w:val="20"/>
        </w:rPr>
      </w:pPr>
      <w:r w:rsidRPr="00B60002">
        <w:rPr>
          <w:rFonts w:ascii="Verdana" w:eastAsia="Verdana" w:hAnsi="Verdana" w:cs="Verdana"/>
          <w:sz w:val="20"/>
          <w:szCs w:val="20"/>
        </w:rPr>
        <w:t xml:space="preserve">        </w:t>
      </w:r>
      <w:r w:rsidRPr="00B60002">
        <w:rPr>
          <w:rFonts w:ascii="Verdana" w:hAnsi="Verdana" w:cs="Verdana"/>
          <w:sz w:val="20"/>
          <w:szCs w:val="20"/>
        </w:rPr>
        <w:t>100</w:t>
      </w:r>
    </w:p>
    <w:p w14:paraId="0889AA68" w14:textId="77777777" w:rsidR="00D93D51" w:rsidRPr="00B60002" w:rsidRDefault="00000000" w:rsidP="00170448">
      <w:pPr>
        <w:suppressAutoHyphens w:val="0"/>
        <w:spacing w:line="276" w:lineRule="auto"/>
        <w:rPr>
          <w:rFonts w:ascii="Verdana" w:hAnsi="Verdana"/>
          <w:sz w:val="20"/>
        </w:rPr>
      </w:pPr>
      <w:r w:rsidRPr="00B60002">
        <w:rPr>
          <w:rFonts w:ascii="Verdana" w:hAnsi="Verdana" w:cs="Arial"/>
          <w:sz w:val="20"/>
        </w:rPr>
        <w:t xml:space="preserve">Onde: </w:t>
      </w:r>
    </w:p>
    <w:p w14:paraId="245AFBF9" w14:textId="77777777" w:rsidR="00D93D51" w:rsidRPr="00B60002" w:rsidRDefault="00000000" w:rsidP="00170448">
      <w:pPr>
        <w:suppressAutoHyphens w:val="0"/>
        <w:spacing w:line="276" w:lineRule="auto"/>
        <w:rPr>
          <w:rFonts w:ascii="Verdana" w:hAnsi="Verdana"/>
          <w:sz w:val="20"/>
        </w:rPr>
      </w:pPr>
      <w:r w:rsidRPr="00B60002">
        <w:rPr>
          <w:rFonts w:ascii="Verdana" w:hAnsi="Verdana" w:cs="Arial"/>
          <w:sz w:val="20"/>
        </w:rPr>
        <w:t xml:space="preserve">VM = Valor da Multa Financeira; </w:t>
      </w:r>
    </w:p>
    <w:p w14:paraId="51814F08" w14:textId="77777777" w:rsidR="00D93D51" w:rsidRPr="00B60002" w:rsidRDefault="00000000" w:rsidP="00170448">
      <w:pPr>
        <w:suppressAutoHyphens w:val="0"/>
        <w:spacing w:line="276" w:lineRule="auto"/>
        <w:rPr>
          <w:rFonts w:ascii="Verdana" w:hAnsi="Verdana"/>
          <w:sz w:val="20"/>
        </w:rPr>
      </w:pPr>
      <w:r w:rsidRPr="00B60002">
        <w:rPr>
          <w:rFonts w:ascii="Verdana" w:hAnsi="Verdana" w:cs="Arial"/>
          <w:sz w:val="20"/>
        </w:rPr>
        <w:t xml:space="preserve">VF = Valor da Nota Fiscal; </w:t>
      </w:r>
    </w:p>
    <w:p w14:paraId="68C1BBFF" w14:textId="77777777" w:rsidR="00D93D51" w:rsidRPr="00B60002" w:rsidRDefault="00000000" w:rsidP="00170448">
      <w:pPr>
        <w:pStyle w:val="PargrafodaLista"/>
        <w:tabs>
          <w:tab w:val="left" w:pos="518"/>
        </w:tabs>
        <w:spacing w:after="0"/>
        <w:ind w:left="0"/>
        <w:contextualSpacing w:val="0"/>
        <w:rPr>
          <w:rFonts w:ascii="Verdana" w:hAnsi="Verdana"/>
          <w:sz w:val="20"/>
          <w:szCs w:val="20"/>
        </w:rPr>
      </w:pPr>
      <w:r w:rsidRPr="00B60002">
        <w:rPr>
          <w:rFonts w:ascii="Verdana" w:eastAsia="Times New Roman" w:hAnsi="Verdana" w:cs="Arial"/>
          <w:sz w:val="20"/>
          <w:szCs w:val="20"/>
        </w:rPr>
        <w:t>ND = Número de dias em atraso.</w:t>
      </w:r>
    </w:p>
    <w:p w14:paraId="6B561A86" w14:textId="77777777" w:rsidR="00D93D51" w:rsidRPr="00B60002" w:rsidRDefault="00000000" w:rsidP="00170448">
      <w:pPr>
        <w:pStyle w:val="PargrafodaLista"/>
        <w:tabs>
          <w:tab w:val="left" w:pos="518"/>
        </w:tabs>
        <w:spacing w:after="0"/>
        <w:ind w:left="0"/>
        <w:contextualSpacing w:val="0"/>
        <w:jc w:val="both"/>
        <w:rPr>
          <w:rFonts w:ascii="Verdana" w:hAnsi="Verdana"/>
          <w:sz w:val="20"/>
          <w:szCs w:val="20"/>
        </w:rPr>
      </w:pPr>
      <w:r w:rsidRPr="00B60002">
        <w:rPr>
          <w:rFonts w:ascii="Verdana" w:eastAsia="Times New Roman" w:hAnsi="Verdana" w:cs="Arial"/>
          <w:sz w:val="20"/>
          <w:szCs w:val="20"/>
        </w:rPr>
        <w:t xml:space="preserve">10.12. </w:t>
      </w:r>
      <w:r w:rsidRPr="00B60002">
        <w:rPr>
          <w:rFonts w:ascii="Verdana" w:hAnsi="Verdana" w:cs="Arial"/>
          <w:sz w:val="20"/>
          <w:szCs w:val="20"/>
        </w:rPr>
        <w:t>A NOTA FISCAL ELETRÔNICA deverá conter o mesmo CNPJ e razão social apresentados quando na proposta, assim como, o número da contratação, o (s) objeto (s), os valores unitários e totais.</w:t>
      </w:r>
    </w:p>
    <w:p w14:paraId="61446E4E" w14:textId="77777777" w:rsidR="00D93D51" w:rsidRPr="00B60002" w:rsidRDefault="00000000" w:rsidP="00170448">
      <w:pPr>
        <w:pStyle w:val="PargrafodaLista"/>
        <w:tabs>
          <w:tab w:val="left" w:pos="518"/>
        </w:tabs>
        <w:spacing w:after="0"/>
        <w:ind w:left="0"/>
        <w:contextualSpacing w:val="0"/>
        <w:jc w:val="both"/>
        <w:rPr>
          <w:rFonts w:ascii="Verdana" w:hAnsi="Verdana"/>
          <w:sz w:val="20"/>
          <w:szCs w:val="20"/>
        </w:rPr>
      </w:pPr>
      <w:r w:rsidRPr="00B60002">
        <w:rPr>
          <w:rFonts w:ascii="Verdana" w:eastAsia="Times New Roman" w:hAnsi="Verdana" w:cs="Arial"/>
          <w:sz w:val="20"/>
          <w:szCs w:val="20"/>
        </w:rPr>
        <w:t>10.13.</w:t>
      </w:r>
      <w:r w:rsidRPr="00B60002">
        <w:rPr>
          <w:rFonts w:ascii="Verdana" w:hAnsi="Verdana" w:cs="Arial"/>
          <w:sz w:val="20"/>
          <w:szCs w:val="20"/>
        </w:rPr>
        <w:t xml:space="preserve"> Qualquer alteração feita no contrato social, ato constitutivo ou estatuto deverá ser comunicado ao CONTRATANTE, mediante documentação própria, para apreciação da autoridade competente.</w:t>
      </w:r>
    </w:p>
    <w:p w14:paraId="19488845" w14:textId="77777777" w:rsidR="00D93D51" w:rsidRPr="00B60002" w:rsidRDefault="00000000" w:rsidP="00170448">
      <w:pPr>
        <w:pStyle w:val="PargrafodaLista"/>
        <w:tabs>
          <w:tab w:val="left" w:pos="518"/>
        </w:tabs>
        <w:spacing w:after="0"/>
        <w:ind w:left="0"/>
        <w:contextualSpacing w:val="0"/>
        <w:jc w:val="both"/>
        <w:rPr>
          <w:rFonts w:ascii="Verdana" w:hAnsi="Verdana"/>
          <w:sz w:val="20"/>
          <w:szCs w:val="20"/>
        </w:rPr>
      </w:pPr>
      <w:r w:rsidRPr="00B60002">
        <w:rPr>
          <w:rFonts w:ascii="Verdana" w:eastAsia="Times New Roman" w:hAnsi="Verdana" w:cs="Arial"/>
          <w:sz w:val="20"/>
          <w:szCs w:val="20"/>
        </w:rPr>
        <w:t xml:space="preserve">10.14. </w:t>
      </w:r>
      <w:r w:rsidRPr="00B60002">
        <w:rPr>
          <w:rFonts w:ascii="Verdana" w:hAnsi="Verdana" w:cs="Arial"/>
          <w:sz w:val="20"/>
          <w:szCs w:val="20"/>
        </w:rPr>
        <w:t>O CONTRATANTE poderá deduzir do pagamento importâncias que a qualquer título lhe forem devidos pela empresa CONTRATADA, em decorrência de descumprimento de suas obrigações.</w:t>
      </w:r>
    </w:p>
    <w:p w14:paraId="0EA0820E" w14:textId="77777777" w:rsidR="00D93D51" w:rsidRPr="00B60002" w:rsidRDefault="00000000" w:rsidP="00170448">
      <w:pPr>
        <w:pStyle w:val="Default"/>
        <w:spacing w:line="276" w:lineRule="auto"/>
        <w:jc w:val="both"/>
        <w:rPr>
          <w:rFonts w:ascii="Verdana" w:hAnsi="Verdana"/>
          <w:color w:val="auto"/>
          <w:sz w:val="20"/>
          <w:szCs w:val="20"/>
        </w:rPr>
      </w:pPr>
      <w:r w:rsidRPr="00B60002">
        <w:rPr>
          <w:rFonts w:ascii="Verdana" w:hAnsi="Verdana" w:cs="Arial"/>
          <w:color w:val="auto"/>
          <w:sz w:val="20"/>
          <w:szCs w:val="20"/>
          <w:lang w:eastAsia="en-US"/>
        </w:rPr>
        <w:t xml:space="preserve">10.15. Para a efetivação do pagamento, a CONTRATADA deverá manter as mesmas </w:t>
      </w:r>
      <w:r w:rsidRPr="00B60002">
        <w:rPr>
          <w:rFonts w:ascii="Verdana" w:hAnsi="Verdana" w:cs="Arial"/>
          <w:color w:val="auto"/>
          <w:sz w:val="20"/>
          <w:szCs w:val="20"/>
          <w:lang w:eastAsia="pt-BR"/>
        </w:rPr>
        <w:t>condições relativas à proposta de preço e a habilitação;</w:t>
      </w:r>
    </w:p>
    <w:p w14:paraId="3EAA1566" w14:textId="77777777" w:rsidR="00D93D51" w:rsidRPr="00B60002" w:rsidRDefault="00D93D51" w:rsidP="00170448">
      <w:pPr>
        <w:pStyle w:val="Default"/>
        <w:spacing w:line="276" w:lineRule="auto"/>
        <w:ind w:left="-22"/>
        <w:jc w:val="both"/>
        <w:rPr>
          <w:rFonts w:ascii="Verdana" w:hAnsi="Verdana" w:cs="Arial"/>
          <w:b/>
          <w:color w:val="auto"/>
          <w:sz w:val="20"/>
          <w:szCs w:val="20"/>
          <w:u w:val="single"/>
        </w:rPr>
      </w:pPr>
    </w:p>
    <w:p w14:paraId="1E03BA61" w14:textId="77777777" w:rsidR="00D93D51" w:rsidRPr="00B60002" w:rsidRDefault="00000000" w:rsidP="00170448">
      <w:pPr>
        <w:spacing w:line="276" w:lineRule="auto"/>
        <w:jc w:val="both"/>
        <w:rPr>
          <w:rFonts w:ascii="Verdana" w:hAnsi="Verdana"/>
          <w:sz w:val="20"/>
        </w:rPr>
      </w:pPr>
      <w:r w:rsidRPr="00B60002">
        <w:rPr>
          <w:rFonts w:ascii="Verdana" w:hAnsi="Verdana"/>
          <w:b/>
          <w:bCs/>
          <w:iCs/>
          <w:sz w:val="20"/>
        </w:rPr>
        <w:t>11. DAS SANÇÕES</w:t>
      </w:r>
    </w:p>
    <w:p w14:paraId="1011EA4A" w14:textId="77777777" w:rsidR="00D93D51" w:rsidRPr="00B60002" w:rsidRDefault="00000000" w:rsidP="00170448">
      <w:pPr>
        <w:spacing w:line="276" w:lineRule="auto"/>
        <w:jc w:val="both"/>
        <w:rPr>
          <w:rFonts w:ascii="Verdana" w:hAnsi="Verdana"/>
          <w:sz w:val="20"/>
        </w:rPr>
      </w:pPr>
      <w:r w:rsidRPr="00B60002">
        <w:rPr>
          <w:rFonts w:ascii="Verdana" w:hAnsi="Verdana"/>
          <w:iCs/>
          <w:sz w:val="20"/>
        </w:rPr>
        <w:t>11.1. Comete infração administrativa o fornecedor/prestador de serviço que cometer quaisquer das infrações previstas no art. 155 da Lei nº 14.133, de 2021, quais sejam:</w:t>
      </w:r>
    </w:p>
    <w:p w14:paraId="1A55E490" w14:textId="77777777" w:rsidR="00D93D51" w:rsidRPr="00B60002" w:rsidRDefault="00000000" w:rsidP="00170448">
      <w:pPr>
        <w:spacing w:line="276" w:lineRule="auto"/>
        <w:jc w:val="both"/>
        <w:rPr>
          <w:rFonts w:ascii="Verdana" w:hAnsi="Verdana"/>
          <w:sz w:val="20"/>
        </w:rPr>
      </w:pPr>
      <w:r w:rsidRPr="00B60002">
        <w:rPr>
          <w:rFonts w:ascii="Verdana" w:hAnsi="Verdana"/>
          <w:iCs/>
          <w:sz w:val="20"/>
        </w:rPr>
        <w:t>11.1.1. Dar causa à inexecução parcial do contrato.</w:t>
      </w:r>
    </w:p>
    <w:p w14:paraId="6C2E2D52" w14:textId="77777777" w:rsidR="00D93D51" w:rsidRPr="00B60002" w:rsidRDefault="00000000" w:rsidP="00170448">
      <w:pPr>
        <w:spacing w:line="276" w:lineRule="auto"/>
        <w:jc w:val="both"/>
        <w:rPr>
          <w:rFonts w:ascii="Verdana" w:hAnsi="Verdana"/>
          <w:sz w:val="20"/>
        </w:rPr>
      </w:pPr>
      <w:r w:rsidRPr="00B60002">
        <w:rPr>
          <w:rFonts w:ascii="Verdana" w:hAnsi="Verdana"/>
          <w:iCs/>
          <w:sz w:val="20"/>
        </w:rPr>
        <w:t>11.1.2. Dar causa à inexecução parcial que cause grave dano à Administração, ao funcionamento dos serviços públicos ou ao interesse coletivo.</w:t>
      </w:r>
    </w:p>
    <w:p w14:paraId="428D87CB" w14:textId="77777777" w:rsidR="00D93D51" w:rsidRPr="00B60002" w:rsidRDefault="00000000" w:rsidP="00170448">
      <w:pPr>
        <w:spacing w:line="276" w:lineRule="auto"/>
        <w:jc w:val="both"/>
        <w:rPr>
          <w:rFonts w:ascii="Verdana" w:hAnsi="Verdana"/>
          <w:sz w:val="20"/>
        </w:rPr>
      </w:pPr>
      <w:r w:rsidRPr="00B60002">
        <w:rPr>
          <w:rFonts w:ascii="Verdana" w:hAnsi="Verdana"/>
          <w:iCs/>
          <w:sz w:val="20"/>
        </w:rPr>
        <w:t>11.1.3. Dar causa à inexecução total;</w:t>
      </w:r>
    </w:p>
    <w:p w14:paraId="4A9F4AE4" w14:textId="77777777" w:rsidR="00D93D51" w:rsidRPr="00B60002" w:rsidRDefault="00000000" w:rsidP="00170448">
      <w:pPr>
        <w:spacing w:line="276" w:lineRule="auto"/>
        <w:jc w:val="both"/>
        <w:rPr>
          <w:rFonts w:ascii="Verdana" w:hAnsi="Verdana"/>
          <w:sz w:val="20"/>
        </w:rPr>
      </w:pPr>
      <w:r w:rsidRPr="00B60002">
        <w:rPr>
          <w:rFonts w:ascii="Verdana" w:hAnsi="Verdana"/>
          <w:iCs/>
          <w:sz w:val="20"/>
        </w:rPr>
        <w:t>11.1.4. Deixar de entregar a documentação exigida para o certame.</w:t>
      </w:r>
    </w:p>
    <w:p w14:paraId="5C08E5FE" w14:textId="77777777" w:rsidR="00D93D51" w:rsidRPr="00B60002" w:rsidRDefault="00000000" w:rsidP="00170448">
      <w:pPr>
        <w:spacing w:line="276" w:lineRule="auto"/>
        <w:jc w:val="both"/>
        <w:rPr>
          <w:rFonts w:ascii="Verdana" w:hAnsi="Verdana"/>
          <w:sz w:val="20"/>
        </w:rPr>
      </w:pPr>
      <w:r w:rsidRPr="00B60002">
        <w:rPr>
          <w:rFonts w:ascii="Verdana" w:hAnsi="Verdana"/>
          <w:iCs/>
          <w:sz w:val="20"/>
        </w:rPr>
        <w:t>11.1.5. Não manter a proposta, salvo em decorrência de fato superveniente devidamente justificado.</w:t>
      </w:r>
    </w:p>
    <w:p w14:paraId="5C6C20F5" w14:textId="77777777" w:rsidR="00D93D51" w:rsidRPr="00B60002" w:rsidRDefault="00000000" w:rsidP="00170448">
      <w:pPr>
        <w:spacing w:line="276" w:lineRule="auto"/>
        <w:jc w:val="both"/>
        <w:rPr>
          <w:rFonts w:ascii="Verdana" w:hAnsi="Verdana"/>
          <w:sz w:val="20"/>
        </w:rPr>
      </w:pPr>
      <w:r w:rsidRPr="00B60002">
        <w:rPr>
          <w:rFonts w:ascii="Verdana" w:hAnsi="Verdana"/>
          <w:iCs/>
          <w:sz w:val="20"/>
        </w:rPr>
        <w:t xml:space="preserve">11.1.6. Não celebrar o contrato ou não entregar a documentação exigida para a contratação, quando convocado dentro do prazo de validade de sua proposta. </w:t>
      </w:r>
    </w:p>
    <w:p w14:paraId="3B392F1F" w14:textId="77777777" w:rsidR="00D93D51" w:rsidRPr="00B60002" w:rsidRDefault="00000000" w:rsidP="00170448">
      <w:pPr>
        <w:spacing w:line="276" w:lineRule="auto"/>
        <w:jc w:val="both"/>
        <w:rPr>
          <w:rFonts w:ascii="Verdana" w:hAnsi="Verdana"/>
          <w:sz w:val="20"/>
        </w:rPr>
      </w:pPr>
      <w:r w:rsidRPr="00B60002">
        <w:rPr>
          <w:rFonts w:ascii="Verdana" w:hAnsi="Verdana"/>
          <w:iCs/>
          <w:sz w:val="20"/>
        </w:rPr>
        <w:t>11.1.7. Ensejar o retardamento da execução ou da entrega do objeto sem motivo justificado,</w:t>
      </w:r>
    </w:p>
    <w:p w14:paraId="1BD1831E" w14:textId="77777777" w:rsidR="00D93D51" w:rsidRPr="00B60002" w:rsidRDefault="00000000" w:rsidP="00170448">
      <w:pPr>
        <w:spacing w:line="276" w:lineRule="auto"/>
        <w:jc w:val="both"/>
        <w:rPr>
          <w:rFonts w:ascii="Verdana" w:hAnsi="Verdana"/>
          <w:sz w:val="20"/>
        </w:rPr>
      </w:pPr>
      <w:r w:rsidRPr="00B60002">
        <w:rPr>
          <w:rFonts w:ascii="Verdana" w:hAnsi="Verdana"/>
          <w:iCs/>
          <w:sz w:val="20"/>
        </w:rPr>
        <w:t>11.1.8. Apresentar declaração ou documentação falsa exigida para o certame ou prestar declaração falsa durante a dispensa eletrônica ou a execução do objeto.</w:t>
      </w:r>
    </w:p>
    <w:p w14:paraId="4F9FDAFB" w14:textId="77777777" w:rsidR="00D93D51" w:rsidRPr="00B60002" w:rsidRDefault="00000000" w:rsidP="00170448">
      <w:pPr>
        <w:spacing w:line="276" w:lineRule="auto"/>
        <w:jc w:val="both"/>
        <w:rPr>
          <w:rFonts w:ascii="Verdana" w:hAnsi="Verdana"/>
          <w:sz w:val="20"/>
        </w:rPr>
      </w:pPr>
      <w:r w:rsidRPr="00B60002">
        <w:rPr>
          <w:rFonts w:ascii="Verdana" w:hAnsi="Verdana"/>
          <w:iCs/>
          <w:sz w:val="20"/>
        </w:rPr>
        <w:t>11.1.9. Fraudar a dispensa eletrônica ou praticar ato fraudulento na execução do objeto.</w:t>
      </w:r>
    </w:p>
    <w:p w14:paraId="42A0BB28" w14:textId="77777777" w:rsidR="00D93D51" w:rsidRPr="00B60002" w:rsidRDefault="00000000" w:rsidP="00170448">
      <w:pPr>
        <w:spacing w:line="276" w:lineRule="auto"/>
        <w:jc w:val="both"/>
        <w:rPr>
          <w:rFonts w:ascii="Verdana" w:hAnsi="Verdana"/>
          <w:sz w:val="20"/>
        </w:rPr>
      </w:pPr>
      <w:r w:rsidRPr="00B60002">
        <w:rPr>
          <w:rFonts w:ascii="Verdana" w:hAnsi="Verdana"/>
          <w:iCs/>
          <w:sz w:val="20"/>
        </w:rPr>
        <w:t>11.1.10. Comportar-se de modo inidôneo ou cometer fraude de qualquer natureza.</w:t>
      </w:r>
    </w:p>
    <w:p w14:paraId="2B38BD8E" w14:textId="77777777" w:rsidR="00D93D51" w:rsidRPr="00B60002" w:rsidRDefault="00000000" w:rsidP="00170448">
      <w:pPr>
        <w:spacing w:line="276" w:lineRule="auto"/>
        <w:jc w:val="both"/>
        <w:rPr>
          <w:rFonts w:ascii="Verdana" w:hAnsi="Verdana"/>
          <w:sz w:val="20"/>
        </w:rPr>
      </w:pPr>
      <w:r w:rsidRPr="00B60002">
        <w:rPr>
          <w:rFonts w:ascii="Verdana" w:hAnsi="Verdana"/>
          <w:iCs/>
          <w:sz w:val="20"/>
        </w:rPr>
        <w:t>11.1.10.1. Considera-se comportamento inidôneo, entre outros, a declaração falsa quanto às condições de participação, quanto ao enquadramento como ME/EPP ou o conluio entre os fornecedores, em qualquer momento da dispensa, mesmo após o encerramento da fase de lances.</w:t>
      </w:r>
    </w:p>
    <w:p w14:paraId="3ACCCA20" w14:textId="77777777" w:rsidR="00D93D51" w:rsidRPr="00B60002" w:rsidRDefault="00000000" w:rsidP="00170448">
      <w:pPr>
        <w:spacing w:line="276" w:lineRule="auto"/>
        <w:jc w:val="both"/>
        <w:rPr>
          <w:rFonts w:ascii="Verdana" w:hAnsi="Verdana"/>
          <w:sz w:val="20"/>
        </w:rPr>
      </w:pPr>
      <w:r w:rsidRPr="00B60002">
        <w:rPr>
          <w:rFonts w:ascii="Verdana" w:hAnsi="Verdana"/>
          <w:iCs/>
          <w:sz w:val="20"/>
        </w:rPr>
        <w:t>11.1.11. Praticar atos ilícitos com vistas a frustrar os objetivos deste certame.</w:t>
      </w:r>
    </w:p>
    <w:p w14:paraId="5D7309C9" w14:textId="77777777" w:rsidR="00D93D51" w:rsidRPr="00B60002" w:rsidRDefault="00000000" w:rsidP="00170448">
      <w:pPr>
        <w:spacing w:line="276" w:lineRule="auto"/>
        <w:jc w:val="both"/>
        <w:rPr>
          <w:rFonts w:ascii="Verdana" w:hAnsi="Verdana"/>
          <w:sz w:val="20"/>
        </w:rPr>
      </w:pPr>
      <w:r w:rsidRPr="00B60002">
        <w:rPr>
          <w:rFonts w:ascii="Verdana" w:hAnsi="Verdana"/>
          <w:iCs/>
          <w:sz w:val="20"/>
        </w:rPr>
        <w:t>11.1.12. Praticar ato lesivo previsto no art. 5º da Lei nº 12.846, de 1º de agosto de 2013.</w:t>
      </w:r>
    </w:p>
    <w:p w14:paraId="214B4DE5" w14:textId="77777777" w:rsidR="00D93D51" w:rsidRPr="00B60002" w:rsidRDefault="00000000" w:rsidP="00170448">
      <w:pPr>
        <w:spacing w:line="276" w:lineRule="auto"/>
        <w:jc w:val="both"/>
        <w:rPr>
          <w:rFonts w:ascii="Verdana" w:hAnsi="Verdana"/>
          <w:sz w:val="20"/>
        </w:rPr>
      </w:pPr>
      <w:r w:rsidRPr="00B60002">
        <w:rPr>
          <w:rFonts w:ascii="Verdana" w:hAnsi="Verdana"/>
          <w:iCs/>
          <w:sz w:val="20"/>
        </w:rPr>
        <w:t>11.1.13. O fornecedor que cometer qualquer das infrações discriminadas nos subitens anteriores ficará sujeito, sem prejuízo da responsabilidade civil e criminal, às seguintes sanções:</w:t>
      </w:r>
    </w:p>
    <w:p w14:paraId="60F816EB" w14:textId="77777777" w:rsidR="00D93D51" w:rsidRPr="00B60002" w:rsidRDefault="00000000" w:rsidP="00170448">
      <w:pPr>
        <w:spacing w:line="276" w:lineRule="auto"/>
        <w:jc w:val="both"/>
        <w:rPr>
          <w:rFonts w:ascii="Verdana" w:hAnsi="Verdana"/>
          <w:sz w:val="20"/>
        </w:rPr>
      </w:pPr>
      <w:r w:rsidRPr="00B60002">
        <w:rPr>
          <w:rFonts w:ascii="Verdana" w:hAnsi="Verdana"/>
          <w:iCs/>
          <w:sz w:val="20"/>
        </w:rPr>
        <w:tab/>
        <w:t>a) Advertência pela falta do subitem 11.1.1 deste Termo de Referência, quando não se justificar a imposição de penalidade mais grave.</w:t>
      </w:r>
    </w:p>
    <w:p w14:paraId="28940F36" w14:textId="77777777" w:rsidR="00D93D51" w:rsidRPr="00B60002" w:rsidRDefault="00000000" w:rsidP="00170448">
      <w:pPr>
        <w:spacing w:line="276" w:lineRule="auto"/>
        <w:jc w:val="both"/>
        <w:rPr>
          <w:rFonts w:ascii="Verdana" w:hAnsi="Verdana"/>
          <w:sz w:val="20"/>
        </w:rPr>
      </w:pPr>
      <w:r w:rsidRPr="00B60002">
        <w:rPr>
          <w:rFonts w:ascii="Verdana" w:hAnsi="Verdana"/>
          <w:iCs/>
          <w:sz w:val="20"/>
        </w:rPr>
        <w:t xml:space="preserve"> </w:t>
      </w:r>
      <w:r w:rsidRPr="00B60002">
        <w:rPr>
          <w:rFonts w:ascii="Verdana" w:hAnsi="Verdana"/>
          <w:iCs/>
          <w:sz w:val="20"/>
        </w:rPr>
        <w:tab/>
        <w:t xml:space="preserve">b) Multa, calculada na forma do edital, com base no total do valor da contratação realizada de forma direta e será aplicada ao responsável por qualquer das infrações </w:t>
      </w:r>
      <w:r w:rsidRPr="00B60002">
        <w:rPr>
          <w:rFonts w:ascii="Verdana" w:hAnsi="Verdana"/>
          <w:iCs/>
          <w:sz w:val="20"/>
        </w:rPr>
        <w:lastRenderedPageBreak/>
        <w:t xml:space="preserve">administrativas previstas no item 11.1 deste Termo de Referência, no percentual de 10% (dez por cento), na hipótese de cometimento das infrações previstas nos itens 11.1.1 a 11.1.7 e 20% (vinte por cento), se cometidas infrações previstas nos itens 11.1.8 a 11.1.12; </w:t>
      </w:r>
    </w:p>
    <w:p w14:paraId="53185C4A" w14:textId="77777777" w:rsidR="00D93D51" w:rsidRPr="00B60002" w:rsidRDefault="00000000" w:rsidP="00170448">
      <w:pPr>
        <w:spacing w:line="276" w:lineRule="auto"/>
        <w:jc w:val="both"/>
        <w:rPr>
          <w:rFonts w:ascii="Verdana" w:hAnsi="Verdana"/>
          <w:sz w:val="20"/>
        </w:rPr>
      </w:pPr>
      <w:r w:rsidRPr="00B60002">
        <w:rPr>
          <w:rFonts w:ascii="Verdana" w:hAnsi="Verdana"/>
          <w:iCs/>
          <w:sz w:val="20"/>
        </w:rPr>
        <w:tab/>
        <w:t>b.1) O valor da multa poderá ser descontado das faturas devidas à CONTRATADA;</w:t>
      </w:r>
    </w:p>
    <w:p w14:paraId="68995C45" w14:textId="77777777" w:rsidR="00D93D51" w:rsidRPr="00B60002" w:rsidRDefault="00000000" w:rsidP="00170448">
      <w:pPr>
        <w:spacing w:line="276" w:lineRule="auto"/>
        <w:jc w:val="both"/>
        <w:rPr>
          <w:rFonts w:ascii="Verdana" w:hAnsi="Verdana"/>
          <w:sz w:val="20"/>
        </w:rPr>
      </w:pPr>
      <w:r w:rsidRPr="00B60002">
        <w:rPr>
          <w:rFonts w:ascii="Verdana" w:hAnsi="Verdana"/>
          <w:iCs/>
          <w:sz w:val="20"/>
        </w:rPr>
        <w:tab/>
        <w:t xml:space="preserve">b.2) A multa pode ser aplicada isoladamente ou juntamente com as penalidades definidas nos itens “c” e “d” abaixo: </w:t>
      </w:r>
    </w:p>
    <w:p w14:paraId="5E75B7A7" w14:textId="77777777" w:rsidR="00D93D51" w:rsidRPr="00B60002" w:rsidRDefault="00000000" w:rsidP="00170448">
      <w:pPr>
        <w:spacing w:line="276" w:lineRule="auto"/>
        <w:jc w:val="both"/>
        <w:rPr>
          <w:rFonts w:ascii="Verdana" w:hAnsi="Verdana"/>
          <w:sz w:val="20"/>
        </w:rPr>
      </w:pPr>
      <w:r w:rsidRPr="00B60002">
        <w:rPr>
          <w:rFonts w:ascii="Verdana" w:hAnsi="Verdana"/>
          <w:iCs/>
          <w:sz w:val="20"/>
        </w:rPr>
        <w:t xml:space="preserve">        </w:t>
      </w:r>
      <w:r w:rsidRPr="00B60002">
        <w:rPr>
          <w:rFonts w:ascii="Verdana" w:hAnsi="Verdana"/>
          <w:iCs/>
          <w:sz w:val="20"/>
        </w:rPr>
        <w:tab/>
        <w:t xml:space="preserve"> c) Impedimento de licitar e contratar no âmbito da Administração Pública direta e indireta do ente federativo que tiver aplicado a sanção, pelo prazo máximo de 03 (três) anos, nos casos dos subitens 11.1.2 a 11.1.7 deste Termo de Referência, quando não se justificar a imposição de penalidade mais grave.</w:t>
      </w:r>
    </w:p>
    <w:p w14:paraId="651373C8" w14:textId="77777777" w:rsidR="00D93D51" w:rsidRPr="00B60002" w:rsidRDefault="00000000" w:rsidP="00170448">
      <w:pPr>
        <w:spacing w:line="276" w:lineRule="auto"/>
        <w:jc w:val="both"/>
        <w:rPr>
          <w:rFonts w:ascii="Verdana" w:hAnsi="Verdana"/>
          <w:sz w:val="20"/>
        </w:rPr>
      </w:pPr>
      <w:r w:rsidRPr="00B60002">
        <w:rPr>
          <w:rFonts w:ascii="Verdana" w:hAnsi="Verdana"/>
          <w:iCs/>
          <w:sz w:val="20"/>
        </w:rPr>
        <w:tab/>
        <w:t>d) Declaração de inidoneidade para licitar ou contratar, que impedirá o responsável de licitar ou contratar no âmbito da Administração Pública direta e indireta de todos os entes federativos, pelo prazo mínimo de 03 (três) anos e máximo de 06 (seis) anos, nos casos dos subitens 11.1.2 a 11.1.12, deste Termo de Referência.</w:t>
      </w:r>
    </w:p>
    <w:p w14:paraId="364DB1FF" w14:textId="77777777" w:rsidR="00D93D51" w:rsidRPr="00B60002" w:rsidRDefault="00000000" w:rsidP="00170448">
      <w:pPr>
        <w:spacing w:line="276" w:lineRule="auto"/>
        <w:jc w:val="both"/>
        <w:rPr>
          <w:rFonts w:ascii="Verdana" w:hAnsi="Verdana"/>
          <w:sz w:val="20"/>
        </w:rPr>
      </w:pPr>
      <w:r w:rsidRPr="00B60002">
        <w:rPr>
          <w:rFonts w:ascii="Verdana" w:hAnsi="Verdana"/>
          <w:iCs/>
          <w:sz w:val="20"/>
        </w:rPr>
        <w:t>11.3. Na aplicação das sanções serão considerados:</w:t>
      </w:r>
    </w:p>
    <w:p w14:paraId="5DB26484" w14:textId="77777777" w:rsidR="00D93D51" w:rsidRPr="00B60002" w:rsidRDefault="00000000" w:rsidP="00170448">
      <w:pPr>
        <w:spacing w:line="276" w:lineRule="auto"/>
        <w:jc w:val="both"/>
        <w:rPr>
          <w:rFonts w:ascii="Verdana" w:hAnsi="Verdana"/>
          <w:sz w:val="20"/>
        </w:rPr>
      </w:pPr>
      <w:r w:rsidRPr="00B60002">
        <w:rPr>
          <w:rFonts w:ascii="Verdana" w:hAnsi="Verdana"/>
          <w:iCs/>
          <w:sz w:val="20"/>
        </w:rPr>
        <w:t>11.3.1. A natureza e a gravidade da infração cometida.</w:t>
      </w:r>
    </w:p>
    <w:p w14:paraId="1FC716D6" w14:textId="77777777" w:rsidR="00D93D51" w:rsidRPr="00B60002" w:rsidRDefault="00000000" w:rsidP="00170448">
      <w:pPr>
        <w:spacing w:line="276" w:lineRule="auto"/>
        <w:jc w:val="both"/>
        <w:rPr>
          <w:rFonts w:ascii="Verdana" w:hAnsi="Verdana"/>
          <w:sz w:val="20"/>
        </w:rPr>
      </w:pPr>
      <w:r w:rsidRPr="00B60002">
        <w:rPr>
          <w:rFonts w:ascii="Verdana" w:hAnsi="Verdana"/>
          <w:iCs/>
          <w:sz w:val="20"/>
        </w:rPr>
        <w:t>11.3.2. As peculiaridades do caso concreto.</w:t>
      </w:r>
    </w:p>
    <w:p w14:paraId="33C3E563" w14:textId="77777777" w:rsidR="00D93D51" w:rsidRPr="00B60002" w:rsidRDefault="00000000" w:rsidP="00170448">
      <w:pPr>
        <w:spacing w:line="276" w:lineRule="auto"/>
        <w:jc w:val="both"/>
        <w:rPr>
          <w:rFonts w:ascii="Verdana" w:hAnsi="Verdana"/>
          <w:sz w:val="20"/>
        </w:rPr>
      </w:pPr>
      <w:r w:rsidRPr="00B60002">
        <w:rPr>
          <w:rFonts w:ascii="Verdana" w:hAnsi="Verdana"/>
          <w:iCs/>
          <w:sz w:val="20"/>
        </w:rPr>
        <w:t>11.3.3. As circunstâncias agravantes ou atenuantes.</w:t>
      </w:r>
    </w:p>
    <w:p w14:paraId="7D43D20A" w14:textId="77777777" w:rsidR="00D93D51" w:rsidRPr="00B60002" w:rsidRDefault="00000000" w:rsidP="00170448">
      <w:pPr>
        <w:spacing w:line="276" w:lineRule="auto"/>
        <w:jc w:val="both"/>
        <w:rPr>
          <w:rFonts w:ascii="Verdana" w:hAnsi="Verdana"/>
          <w:sz w:val="20"/>
        </w:rPr>
      </w:pPr>
      <w:r w:rsidRPr="00B60002">
        <w:rPr>
          <w:rFonts w:ascii="Verdana" w:hAnsi="Verdana"/>
          <w:iCs/>
          <w:sz w:val="20"/>
        </w:rPr>
        <w:t>11.3.4. Os danos que dela provierem para a Administração Pública.</w:t>
      </w:r>
    </w:p>
    <w:p w14:paraId="2DDDC9FD" w14:textId="77777777" w:rsidR="00D93D51" w:rsidRPr="00B60002" w:rsidRDefault="00000000" w:rsidP="00170448">
      <w:pPr>
        <w:spacing w:line="276" w:lineRule="auto"/>
        <w:jc w:val="both"/>
        <w:rPr>
          <w:rFonts w:ascii="Verdana" w:hAnsi="Verdana"/>
          <w:sz w:val="20"/>
        </w:rPr>
      </w:pPr>
      <w:r w:rsidRPr="00B60002">
        <w:rPr>
          <w:rFonts w:ascii="Verdana" w:hAnsi="Verdana"/>
          <w:iCs/>
          <w:sz w:val="20"/>
        </w:rPr>
        <w:t>11.3.5. A implantação ou o aperfeiçoamento de programa de integridade, conforme normas e orientações dos órgãos de controle.</w:t>
      </w:r>
    </w:p>
    <w:p w14:paraId="309AA83B" w14:textId="77777777" w:rsidR="00D93D51" w:rsidRPr="00B60002" w:rsidRDefault="00000000" w:rsidP="00170448">
      <w:pPr>
        <w:spacing w:line="276" w:lineRule="auto"/>
        <w:jc w:val="both"/>
        <w:rPr>
          <w:rFonts w:ascii="Verdana" w:hAnsi="Verdana"/>
          <w:sz w:val="20"/>
        </w:rPr>
      </w:pPr>
      <w:r w:rsidRPr="00B60002">
        <w:rPr>
          <w:rFonts w:ascii="Verdana" w:hAnsi="Verdana"/>
          <w:iCs/>
          <w:sz w:val="20"/>
        </w:rPr>
        <w:t>11.4. Se a multa aplicada e as indenizações cabíveis forem superiores ao valor de pagamento eventualmente devido pela Administração à CONTRATADA, além da perda desse valor, a diferença será descontada da garantia prestada ou será cobrada judicialmente.</w:t>
      </w:r>
    </w:p>
    <w:p w14:paraId="3834B78D" w14:textId="77777777" w:rsidR="00D93D51" w:rsidRPr="00B60002" w:rsidRDefault="00000000" w:rsidP="00170448">
      <w:pPr>
        <w:spacing w:line="276" w:lineRule="auto"/>
        <w:jc w:val="both"/>
        <w:rPr>
          <w:rFonts w:ascii="Verdana" w:hAnsi="Verdana"/>
          <w:sz w:val="20"/>
        </w:rPr>
      </w:pPr>
      <w:r w:rsidRPr="00B60002">
        <w:rPr>
          <w:rFonts w:ascii="Verdana" w:hAnsi="Verdana"/>
          <w:iCs/>
          <w:sz w:val="20"/>
          <w:lang w:eastAsia="en-US"/>
        </w:rPr>
        <w:t>11.5. A aplicação de qualquer das penalidades previstas realizar-se-á em processo administrativo que assegurará o contraditório e a ampla defesa ao fornecedor/adjudicatário, observando-se o rito procedimental previsto no Capítulo I do Título IV da Lei 14.133/2021 – Das Infrações e Sanções Administrativas.</w:t>
      </w:r>
    </w:p>
    <w:p w14:paraId="59726713" w14:textId="77777777" w:rsidR="00D93D51" w:rsidRPr="00B60002" w:rsidRDefault="00D93D51" w:rsidP="00170448">
      <w:pPr>
        <w:spacing w:line="276" w:lineRule="auto"/>
        <w:jc w:val="both"/>
        <w:rPr>
          <w:rFonts w:ascii="Verdana" w:hAnsi="Verdana" w:cs="Arial"/>
          <w:b/>
          <w:sz w:val="20"/>
          <w:u w:val="single"/>
        </w:rPr>
      </w:pPr>
    </w:p>
    <w:p w14:paraId="14E92F5A" w14:textId="77777777" w:rsidR="00D93D51" w:rsidRPr="00B60002" w:rsidRDefault="00000000" w:rsidP="00170448">
      <w:pPr>
        <w:spacing w:line="276" w:lineRule="auto"/>
        <w:ind w:left="-79"/>
        <w:jc w:val="both"/>
        <w:rPr>
          <w:rFonts w:ascii="Verdana" w:hAnsi="Verdana"/>
          <w:sz w:val="20"/>
        </w:rPr>
      </w:pPr>
      <w:r w:rsidRPr="00B60002">
        <w:rPr>
          <w:rFonts w:ascii="Verdana" w:hAnsi="Verdana"/>
          <w:b/>
          <w:bCs/>
          <w:sz w:val="20"/>
          <w:lang w:eastAsia="en-US"/>
        </w:rPr>
        <w:t>12. DA HABILITAÇÃO</w:t>
      </w:r>
    </w:p>
    <w:p w14:paraId="50CA554E" w14:textId="77777777" w:rsidR="00D93D51" w:rsidRPr="00B60002" w:rsidRDefault="00000000" w:rsidP="00170448">
      <w:pPr>
        <w:pStyle w:val="Nivel01"/>
        <w:tabs>
          <w:tab w:val="left" w:pos="517"/>
          <w:tab w:val="left" w:pos="683"/>
        </w:tabs>
        <w:spacing w:before="0" w:line="276" w:lineRule="auto"/>
        <w:ind w:left="-57"/>
        <w:rPr>
          <w:rFonts w:ascii="Verdana" w:hAnsi="Verdana"/>
          <w:color w:val="auto"/>
        </w:rPr>
      </w:pPr>
      <w:r w:rsidRPr="00B60002">
        <w:rPr>
          <w:rFonts w:ascii="Verdana" w:hAnsi="Verdana" w:cs="Verdana"/>
          <w:b w:val="0"/>
          <w:bCs w:val="0"/>
          <w:color w:val="auto"/>
          <w:lang w:eastAsia="ar-SA"/>
        </w:rPr>
        <w:t>12.1 Como condição prévia ao exame da documentação de habilitação do licitante detentor da proposta classificada em primeiro lugar, o agente de contratação verificará o eventual descumprimento das condições de participação, especialmente quanto à existência de sanção que impeça a participação no certame ou a futura contratação, mediante a consulta aos seguintes cadastros:</w:t>
      </w:r>
    </w:p>
    <w:p w14:paraId="7D37615B" w14:textId="77777777" w:rsidR="00D93D51" w:rsidRPr="00B60002" w:rsidRDefault="00000000" w:rsidP="00170448">
      <w:pPr>
        <w:pStyle w:val="PargrafodaLista"/>
        <w:spacing w:after="0"/>
        <w:ind w:left="0"/>
        <w:contextualSpacing w:val="0"/>
        <w:jc w:val="both"/>
        <w:rPr>
          <w:rFonts w:ascii="Verdana" w:hAnsi="Verdana"/>
          <w:sz w:val="20"/>
          <w:szCs w:val="20"/>
        </w:rPr>
      </w:pPr>
      <w:r w:rsidRPr="00B60002">
        <w:rPr>
          <w:rFonts w:ascii="Verdana" w:hAnsi="Verdana" w:cs="Verdana"/>
          <w:sz w:val="20"/>
          <w:szCs w:val="20"/>
          <w:lang w:eastAsia="ar-SA"/>
        </w:rPr>
        <w:t>a) SICAF;</w:t>
      </w:r>
    </w:p>
    <w:p w14:paraId="509EDFF6" w14:textId="77777777" w:rsidR="00D93D51" w:rsidRPr="00B60002" w:rsidRDefault="00000000" w:rsidP="00170448">
      <w:pPr>
        <w:pStyle w:val="PargrafodaLista"/>
        <w:spacing w:after="0"/>
        <w:ind w:left="0"/>
        <w:contextualSpacing w:val="0"/>
        <w:jc w:val="both"/>
      </w:pPr>
      <w:r w:rsidRPr="00B60002">
        <w:rPr>
          <w:rFonts w:ascii="Verdana" w:hAnsi="Verdana" w:cs="Verdana"/>
          <w:sz w:val="20"/>
          <w:szCs w:val="20"/>
          <w:lang w:eastAsia="ar-SA"/>
        </w:rPr>
        <w:t>b) Cadastro Nacional de Empresas Inidôneas e Suspensas – CEIS, mantido pela Controladoria-Geral da União (</w:t>
      </w:r>
      <w:hyperlink r:id="rId9">
        <w:r w:rsidRPr="00B60002">
          <w:rPr>
            <w:rFonts w:ascii="Verdana" w:hAnsi="Verdana" w:cs="Verdana"/>
            <w:sz w:val="20"/>
            <w:szCs w:val="20"/>
            <w:u w:val="single"/>
            <w:lang w:eastAsia="ar-SA"/>
          </w:rPr>
          <w:t>www.portaldatransparencia.gov.br/ceis</w:t>
        </w:r>
      </w:hyperlink>
      <w:r w:rsidRPr="00B60002">
        <w:rPr>
          <w:rFonts w:ascii="Verdana" w:hAnsi="Verdana" w:cs="Verdana"/>
          <w:sz w:val="20"/>
          <w:szCs w:val="20"/>
          <w:lang w:eastAsia="ar-SA"/>
        </w:rPr>
        <w:t>);</w:t>
      </w:r>
    </w:p>
    <w:p w14:paraId="7A02BC9A" w14:textId="77777777" w:rsidR="00D93D51" w:rsidRPr="00B60002" w:rsidRDefault="00000000" w:rsidP="00170448">
      <w:pPr>
        <w:pStyle w:val="PargrafodaLista"/>
        <w:spacing w:after="0"/>
        <w:ind w:left="0"/>
        <w:contextualSpacing w:val="0"/>
        <w:jc w:val="both"/>
      </w:pPr>
      <w:r w:rsidRPr="00B60002">
        <w:rPr>
          <w:rFonts w:ascii="Verdana" w:hAnsi="Verdana" w:cs="Verdana"/>
          <w:sz w:val="20"/>
          <w:szCs w:val="20"/>
          <w:lang w:eastAsia="ar-SA"/>
        </w:rPr>
        <w:t>c) Cadastro Nacional de Condenações Cíveis por Atos de Improbidade Administrativa, mantido pelo Conselho Nacional de Justiça (</w:t>
      </w:r>
      <w:hyperlink r:id="rId10">
        <w:r w:rsidRPr="00B60002">
          <w:rPr>
            <w:rFonts w:ascii="Verdana" w:hAnsi="Verdana" w:cs="Verdana"/>
            <w:sz w:val="20"/>
            <w:szCs w:val="20"/>
            <w:u w:val="single"/>
            <w:lang w:eastAsia="ar-SA"/>
          </w:rPr>
          <w:t>www.cnj.jus.br/improbidade_adm/consultar_requerido.php</w:t>
        </w:r>
      </w:hyperlink>
      <w:r w:rsidRPr="00B60002">
        <w:rPr>
          <w:rFonts w:ascii="Verdana" w:hAnsi="Verdana" w:cs="Verdana"/>
          <w:sz w:val="20"/>
          <w:szCs w:val="20"/>
          <w:lang w:eastAsia="ar-SA"/>
        </w:rPr>
        <w:t>).</w:t>
      </w:r>
    </w:p>
    <w:p w14:paraId="560A50C9" w14:textId="77777777" w:rsidR="00D93D51" w:rsidRPr="00B60002" w:rsidRDefault="00000000" w:rsidP="00170448">
      <w:pPr>
        <w:pStyle w:val="PargrafodaLista"/>
        <w:spacing w:after="0"/>
        <w:ind w:left="0"/>
        <w:contextualSpacing w:val="0"/>
        <w:jc w:val="both"/>
        <w:rPr>
          <w:rFonts w:ascii="Verdana" w:hAnsi="Verdana"/>
          <w:sz w:val="20"/>
          <w:szCs w:val="20"/>
        </w:rPr>
      </w:pPr>
      <w:r w:rsidRPr="00B60002">
        <w:rPr>
          <w:rFonts w:ascii="Verdana" w:hAnsi="Verdana" w:cs="Verdana"/>
          <w:sz w:val="20"/>
          <w:szCs w:val="20"/>
          <w:lang w:eastAsia="ar-SA"/>
        </w:rPr>
        <w:t>d) Cadastro de Inidôneos e o Cadastro Integrado de Condenações por Ilícitos Administrativos – CADICON, mantidos pelo Tribunal de Contas da União – TCU;</w:t>
      </w:r>
    </w:p>
    <w:p w14:paraId="64CA1E23" w14:textId="77777777" w:rsidR="00D93D51" w:rsidRPr="00B60002" w:rsidRDefault="00000000" w:rsidP="00170448">
      <w:pPr>
        <w:spacing w:line="276" w:lineRule="auto"/>
        <w:jc w:val="both"/>
      </w:pPr>
      <w:r w:rsidRPr="00B60002">
        <w:rPr>
          <w:rFonts w:ascii="Verdana" w:hAnsi="Verdana" w:cs="Verdana"/>
          <w:sz w:val="20"/>
          <w:lang w:eastAsia="ar-SA"/>
        </w:rPr>
        <w:t>e) Cadastro de empresas inid</w:t>
      </w:r>
      <w:r w:rsidRPr="00B60002">
        <w:rPr>
          <w:rFonts w:ascii="Verdana" w:hAnsi="Verdana" w:cs="Verdana"/>
          <w:sz w:val="20"/>
        </w:rPr>
        <w:t>ôneas, mantido pelo Tribunal de Contas do Estado do Espírito Santo –TCE/ES(https://www.tcees.tc.br/portal-da-transparencia/consultas/lista-de-responsaveis/empresas-inidoneas/) e proibidas de contratar com o Poder Público estadual ou municipal(</w:t>
      </w:r>
      <w:hyperlink r:id="rId11">
        <w:r w:rsidRPr="00B60002">
          <w:rPr>
            <w:rFonts w:ascii="Verdana" w:hAnsi="Verdana" w:cs="Verdana"/>
            <w:sz w:val="20"/>
            <w:u w:val="single"/>
          </w:rPr>
          <w:t>https://www.tcees.tc.br/portal-da-transparencia/consultas/lista-de</w:t>
        </w:r>
      </w:hyperlink>
      <w:r w:rsidRPr="00B60002">
        <w:rPr>
          <w:rFonts w:ascii="Verdana" w:hAnsi="Verdana" w:cs="Verdana"/>
          <w:sz w:val="20"/>
        </w:rPr>
        <w:t xml:space="preserve"> responsáveis/proibidos-de-contratar/).</w:t>
      </w:r>
    </w:p>
    <w:p w14:paraId="38F30CDE" w14:textId="77777777" w:rsidR="00D93D51" w:rsidRPr="00B60002" w:rsidRDefault="00000000" w:rsidP="00170448">
      <w:pPr>
        <w:spacing w:line="276" w:lineRule="auto"/>
        <w:jc w:val="both"/>
      </w:pPr>
      <w:r w:rsidRPr="00B60002">
        <w:rPr>
          <w:rFonts w:ascii="Verdana" w:hAnsi="Verdana" w:cs="Verdana"/>
          <w:sz w:val="20"/>
          <w:lang w:eastAsia="ar-SA"/>
        </w:rPr>
        <w:lastRenderedPageBreak/>
        <w:t>12.1.1. Para a consulta de licitantes pessoa jurídica poderá haver a substituição das consultas das alíneas “b”, “c” e “d” acima pela Consulta Consolidada de Pessoa Jurídica do TCU (</w:t>
      </w:r>
      <w:hyperlink r:id="rId12">
        <w:r w:rsidRPr="00B60002">
          <w:rPr>
            <w:rFonts w:ascii="Verdana" w:hAnsi="Verdana" w:cs="Verdana"/>
            <w:sz w:val="20"/>
            <w:u w:val="single"/>
            <w:lang w:eastAsia="ar-SA"/>
          </w:rPr>
          <w:t>https://certidoesapf.apps.tcu.gov.br/</w:t>
        </w:r>
      </w:hyperlink>
      <w:r w:rsidRPr="00B60002">
        <w:rPr>
          <w:rFonts w:ascii="Verdana" w:hAnsi="Verdana" w:cs="Verdana"/>
          <w:sz w:val="20"/>
          <w:lang w:eastAsia="ar-SA"/>
        </w:rPr>
        <w:t>);</w:t>
      </w:r>
    </w:p>
    <w:p w14:paraId="5F41668E" w14:textId="77777777" w:rsidR="00D93D51" w:rsidRPr="00B60002" w:rsidRDefault="00000000" w:rsidP="00170448">
      <w:pPr>
        <w:spacing w:line="276" w:lineRule="auto"/>
        <w:jc w:val="both"/>
        <w:rPr>
          <w:rFonts w:ascii="Verdana" w:hAnsi="Verdana"/>
          <w:sz w:val="20"/>
        </w:rPr>
      </w:pPr>
      <w:r w:rsidRPr="00B60002">
        <w:rPr>
          <w:rFonts w:ascii="Verdana" w:hAnsi="Verdana" w:cs="Verdana"/>
          <w:sz w:val="20"/>
        </w:rPr>
        <w:t>12.1.2.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B08417B" w14:textId="77777777" w:rsidR="00D93D51" w:rsidRPr="00B60002" w:rsidRDefault="00000000" w:rsidP="00170448">
      <w:pPr>
        <w:pStyle w:val="PargrafodaLista"/>
        <w:tabs>
          <w:tab w:val="left" w:pos="733"/>
          <w:tab w:val="left" w:pos="900"/>
        </w:tabs>
        <w:spacing w:after="0"/>
        <w:ind w:left="0"/>
        <w:contextualSpacing w:val="0"/>
        <w:jc w:val="both"/>
        <w:rPr>
          <w:rFonts w:ascii="Verdana" w:hAnsi="Verdana"/>
          <w:sz w:val="20"/>
          <w:szCs w:val="20"/>
        </w:rPr>
      </w:pPr>
      <w:r w:rsidRPr="00B60002">
        <w:rPr>
          <w:rFonts w:ascii="Verdana" w:hAnsi="Verdana" w:cs="Verdana"/>
          <w:sz w:val="20"/>
          <w:szCs w:val="20"/>
        </w:rPr>
        <w:t>12.1.2.1</w:t>
      </w:r>
      <w:r w:rsidRPr="00B60002">
        <w:rPr>
          <w:rFonts w:ascii="Verdana" w:hAnsi="Verdana" w:cs="Verdana"/>
          <w:b/>
          <w:bCs/>
          <w:sz w:val="20"/>
          <w:szCs w:val="20"/>
        </w:rPr>
        <w:t>.</w:t>
      </w:r>
      <w:r w:rsidRPr="00B60002">
        <w:rPr>
          <w:rFonts w:ascii="Verdana" w:hAnsi="Verdana" w:cs="Verdana"/>
          <w:bCs/>
          <w:sz w:val="20"/>
          <w:szCs w:val="20"/>
        </w:rPr>
        <w:t xml:space="preserve"> Caso conste na Consulta de Situação do Fornecedor a existência de Ocorrências Impeditivas Indiretas, o gestor diligenciará para verificar se houve fraude por parte das empresas apontadas no Relatório de Ocorrências Impeditivas Indiretas.</w:t>
      </w:r>
    </w:p>
    <w:p w14:paraId="36C4FB1A" w14:textId="77777777" w:rsidR="00D93D51" w:rsidRPr="00B60002" w:rsidRDefault="00000000" w:rsidP="00170448">
      <w:pPr>
        <w:pStyle w:val="PargrafodaLista"/>
        <w:tabs>
          <w:tab w:val="left" w:pos="733"/>
          <w:tab w:val="left" w:pos="900"/>
        </w:tabs>
        <w:spacing w:after="0"/>
        <w:ind w:left="0"/>
        <w:contextualSpacing w:val="0"/>
        <w:jc w:val="both"/>
        <w:rPr>
          <w:rFonts w:ascii="Verdana" w:hAnsi="Verdana"/>
          <w:sz w:val="20"/>
          <w:szCs w:val="20"/>
        </w:rPr>
      </w:pPr>
      <w:r w:rsidRPr="00B60002">
        <w:rPr>
          <w:rFonts w:ascii="Verdana" w:hAnsi="Verdana" w:cs="Verdana"/>
          <w:sz w:val="20"/>
          <w:szCs w:val="20"/>
        </w:rPr>
        <w:t>12.1.2.2. A tentativa de burla será verificada por meio dos vínculos societários, linhas de fornecimento similares, dentre outros.</w:t>
      </w:r>
    </w:p>
    <w:p w14:paraId="3DE1F22E" w14:textId="77777777" w:rsidR="00D93D51" w:rsidRPr="00B60002" w:rsidRDefault="00000000" w:rsidP="00170448">
      <w:pPr>
        <w:pStyle w:val="PargrafodaLista"/>
        <w:tabs>
          <w:tab w:val="left" w:pos="733"/>
          <w:tab w:val="left" w:pos="900"/>
        </w:tabs>
        <w:spacing w:after="0"/>
        <w:ind w:left="0"/>
        <w:contextualSpacing w:val="0"/>
        <w:jc w:val="both"/>
        <w:rPr>
          <w:rFonts w:ascii="Verdana" w:hAnsi="Verdana"/>
          <w:sz w:val="20"/>
          <w:szCs w:val="20"/>
        </w:rPr>
      </w:pPr>
      <w:r w:rsidRPr="00B60002">
        <w:rPr>
          <w:rFonts w:ascii="Verdana" w:hAnsi="Verdana" w:cs="Verdana"/>
          <w:sz w:val="20"/>
          <w:szCs w:val="20"/>
        </w:rPr>
        <w:t>12.1.2.3. O licitante será convocado para manifestação previamente à sua desclassificação.</w:t>
      </w:r>
    </w:p>
    <w:p w14:paraId="2014B178" w14:textId="77777777" w:rsidR="00D93D51" w:rsidRPr="00B60002" w:rsidRDefault="00000000" w:rsidP="00170448">
      <w:pPr>
        <w:pStyle w:val="PargrafodaLista"/>
        <w:spacing w:after="0"/>
        <w:ind w:left="0"/>
        <w:contextualSpacing w:val="0"/>
        <w:jc w:val="both"/>
        <w:rPr>
          <w:rFonts w:ascii="Verdana" w:hAnsi="Verdana"/>
          <w:sz w:val="20"/>
          <w:szCs w:val="20"/>
        </w:rPr>
      </w:pPr>
      <w:r w:rsidRPr="00B60002">
        <w:rPr>
          <w:rFonts w:ascii="Verdana" w:hAnsi="Verdana" w:cs="Verdana"/>
          <w:sz w:val="20"/>
          <w:szCs w:val="20"/>
        </w:rPr>
        <w:t>12.1.</w:t>
      </w:r>
      <w:proofErr w:type="gramStart"/>
      <w:r w:rsidRPr="00B60002">
        <w:rPr>
          <w:rFonts w:ascii="Verdana" w:hAnsi="Verdana" w:cs="Verdana"/>
          <w:sz w:val="20"/>
          <w:szCs w:val="20"/>
        </w:rPr>
        <w:t>3 .Constatada</w:t>
      </w:r>
      <w:proofErr w:type="gramEnd"/>
      <w:r w:rsidRPr="00B60002">
        <w:rPr>
          <w:rFonts w:ascii="Verdana" w:hAnsi="Verdana" w:cs="Verdana"/>
          <w:sz w:val="20"/>
          <w:szCs w:val="20"/>
        </w:rPr>
        <w:t xml:space="preserve"> a existência de sanção, o Pregoeiro reputará o licitante inabilitado, por falta de condição de participação.</w:t>
      </w:r>
    </w:p>
    <w:p w14:paraId="54E90B81" w14:textId="77777777" w:rsidR="00D93D51" w:rsidRPr="00B60002" w:rsidRDefault="00000000" w:rsidP="00170448">
      <w:pPr>
        <w:pStyle w:val="PargrafodaLista"/>
        <w:spacing w:after="0"/>
        <w:ind w:left="0"/>
        <w:contextualSpacing w:val="0"/>
        <w:jc w:val="both"/>
        <w:rPr>
          <w:rFonts w:ascii="Verdana" w:hAnsi="Verdana"/>
          <w:sz w:val="20"/>
          <w:szCs w:val="20"/>
        </w:rPr>
      </w:pPr>
      <w:r w:rsidRPr="00B60002">
        <w:rPr>
          <w:rFonts w:ascii="Verdana" w:hAnsi="Verdana" w:cs="Verdana"/>
          <w:sz w:val="20"/>
          <w:szCs w:val="20"/>
        </w:rPr>
        <w:t>12.1.4. No caso de inabilitação, haverá nova verificação, pelo sistema, da eventual ocorrência do empate ficto, previsto nos arts. 44 e 45 da Lei Complementar nº 123, de 2006, seguindo-se a disciplina antes estabelecida para aceitação da proposta subsequente.</w:t>
      </w:r>
    </w:p>
    <w:p w14:paraId="0B6B3593" w14:textId="77777777" w:rsidR="00D93D51" w:rsidRPr="00B60002" w:rsidRDefault="00000000" w:rsidP="00170448">
      <w:pPr>
        <w:pStyle w:val="PargrafodaLista"/>
        <w:tabs>
          <w:tab w:val="left" w:pos="567"/>
        </w:tabs>
        <w:spacing w:after="0"/>
        <w:ind w:left="0"/>
        <w:contextualSpacing w:val="0"/>
        <w:jc w:val="both"/>
        <w:rPr>
          <w:rFonts w:ascii="Verdana" w:hAnsi="Verdana"/>
          <w:sz w:val="20"/>
          <w:szCs w:val="20"/>
        </w:rPr>
      </w:pPr>
      <w:r w:rsidRPr="00B60002">
        <w:rPr>
          <w:rFonts w:ascii="Verdana" w:hAnsi="Verdana" w:cs="Verdana"/>
          <w:sz w:val="20"/>
          <w:szCs w:val="20"/>
          <w:lang w:eastAsia="ar-SA"/>
        </w:rPr>
        <w:t xml:space="preserve">12.2. </w:t>
      </w:r>
      <w:r w:rsidRPr="00B60002">
        <w:rPr>
          <w:rFonts w:ascii="Verdana" w:hAnsi="Verdana" w:cs="Verdana"/>
          <w:sz w:val="20"/>
          <w:szCs w:val="20"/>
        </w:rPr>
        <w:t>Caso atendidas as condições de participação, a habilitação dos licitantes será verificada por meio do SICAF, nos documentos por ele abrangidos</w:t>
      </w:r>
      <w:r w:rsidRPr="00B60002">
        <w:rPr>
          <w:rFonts w:ascii="Verdana" w:hAnsi="Verdana" w:cs="Verdana"/>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2AF2F67C" w14:textId="77777777" w:rsidR="00D93D51" w:rsidRPr="00B60002" w:rsidRDefault="00000000" w:rsidP="00170448">
      <w:pPr>
        <w:pStyle w:val="PargrafodaLista"/>
        <w:spacing w:after="0"/>
        <w:ind w:left="0"/>
        <w:contextualSpacing w:val="0"/>
        <w:jc w:val="both"/>
        <w:rPr>
          <w:rFonts w:ascii="Verdana" w:hAnsi="Verdana"/>
          <w:sz w:val="20"/>
          <w:szCs w:val="20"/>
        </w:rPr>
      </w:pPr>
      <w:r w:rsidRPr="00B60002">
        <w:rPr>
          <w:rFonts w:ascii="Verdana" w:hAnsi="Verdana" w:cs="Verdana"/>
          <w:sz w:val="20"/>
          <w:szCs w:val="20"/>
          <w:lang w:eastAsia="ar-SA"/>
        </w:rPr>
        <w:t>12.2.1. 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45E6C1B9" w14:textId="77777777" w:rsidR="00D93D51" w:rsidRPr="00B60002" w:rsidRDefault="00000000" w:rsidP="00170448">
      <w:pPr>
        <w:pStyle w:val="PargrafodaLista"/>
        <w:spacing w:after="0"/>
        <w:ind w:left="0"/>
        <w:contextualSpacing w:val="0"/>
        <w:jc w:val="both"/>
        <w:rPr>
          <w:rFonts w:ascii="Verdana" w:hAnsi="Verdana"/>
          <w:sz w:val="20"/>
          <w:szCs w:val="20"/>
        </w:rPr>
      </w:pPr>
      <w:r w:rsidRPr="00B60002">
        <w:rPr>
          <w:rFonts w:ascii="Verdana" w:hAnsi="Verdana" w:cs="Verdana"/>
          <w:sz w:val="20"/>
          <w:szCs w:val="20"/>
        </w:rPr>
        <w:t>12.2.2. É dever do licitante atualizar previamente as comprovações constantes do SICAF para que estejam vigentes na data da abertura da sessão pública, ou encaminhar, em conjunto com a apresentação da proposta, a respectiva documentação atualizada.</w:t>
      </w:r>
    </w:p>
    <w:p w14:paraId="40A2A568" w14:textId="77777777" w:rsidR="00D93D51" w:rsidRPr="00B60002" w:rsidRDefault="00000000" w:rsidP="00170448">
      <w:pPr>
        <w:pStyle w:val="PargrafodaLista"/>
        <w:spacing w:after="0"/>
        <w:ind w:left="0"/>
        <w:contextualSpacing w:val="0"/>
        <w:jc w:val="both"/>
        <w:rPr>
          <w:rFonts w:ascii="Verdana" w:hAnsi="Verdana"/>
          <w:sz w:val="20"/>
          <w:szCs w:val="20"/>
        </w:rPr>
      </w:pPr>
      <w:r w:rsidRPr="00B60002">
        <w:rPr>
          <w:rFonts w:ascii="Verdana" w:hAnsi="Verdana" w:cs="Verdana"/>
          <w:sz w:val="20"/>
          <w:szCs w:val="20"/>
        </w:rPr>
        <w:t>12.2.3. O descumprimento do subitem acima implicará a inabilitação do licitante, exceto se a consulta aos sítios eletrônicos oficiais emissores de certidões feita pelo Pregoeiro lograr êxito em encontrar a(s) certidão(</w:t>
      </w:r>
      <w:proofErr w:type="spellStart"/>
      <w:r w:rsidRPr="00B60002">
        <w:rPr>
          <w:rFonts w:ascii="Verdana" w:hAnsi="Verdana" w:cs="Verdana"/>
          <w:sz w:val="20"/>
          <w:szCs w:val="20"/>
        </w:rPr>
        <w:t>ões</w:t>
      </w:r>
      <w:proofErr w:type="spellEnd"/>
      <w:r w:rsidRPr="00B60002">
        <w:rPr>
          <w:rFonts w:ascii="Verdana" w:hAnsi="Verdana" w:cs="Verdana"/>
          <w:sz w:val="20"/>
          <w:szCs w:val="20"/>
        </w:rPr>
        <w:t>) válida(s), conforme art. 43, §3º, do Decreto 10.024, de 2019.</w:t>
      </w:r>
    </w:p>
    <w:p w14:paraId="3AB06065" w14:textId="77777777" w:rsidR="00D93D51" w:rsidRPr="00B60002" w:rsidRDefault="00000000" w:rsidP="00170448">
      <w:pPr>
        <w:pStyle w:val="PargrafodaLista"/>
        <w:spacing w:after="0"/>
        <w:ind w:left="0"/>
        <w:contextualSpacing w:val="0"/>
        <w:jc w:val="both"/>
        <w:rPr>
          <w:rFonts w:ascii="Verdana" w:hAnsi="Verdana"/>
          <w:sz w:val="20"/>
          <w:szCs w:val="20"/>
        </w:rPr>
      </w:pPr>
      <w:r w:rsidRPr="00B60002">
        <w:rPr>
          <w:rFonts w:ascii="Verdana" w:hAnsi="Verdana" w:cs="Verdana"/>
          <w:sz w:val="20"/>
          <w:szCs w:val="20"/>
        </w:rPr>
        <w:t>12.3. 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1B6EE5D3" w14:textId="77777777" w:rsidR="00D93D51" w:rsidRPr="00B60002" w:rsidRDefault="00000000" w:rsidP="00170448">
      <w:pPr>
        <w:pStyle w:val="PargrafodaLista"/>
        <w:spacing w:after="0"/>
        <w:ind w:left="0"/>
        <w:contextualSpacing w:val="0"/>
        <w:jc w:val="both"/>
        <w:rPr>
          <w:rFonts w:ascii="Verdana" w:hAnsi="Verdana"/>
          <w:sz w:val="20"/>
          <w:szCs w:val="20"/>
        </w:rPr>
      </w:pPr>
      <w:r w:rsidRPr="00B60002">
        <w:rPr>
          <w:rFonts w:ascii="Verdana" w:hAnsi="Verdana" w:cs="Verdana"/>
          <w:sz w:val="20"/>
          <w:szCs w:val="20"/>
        </w:rPr>
        <w:t>12.4 Somente haverá a necessidade de comprovação do preenchimento de requisitos mediante apresentação dos documentos originais não-digitais quando houver dúvida em relação à integridade do documento digital.</w:t>
      </w:r>
    </w:p>
    <w:p w14:paraId="08738F0C" w14:textId="77777777" w:rsidR="00D93D51" w:rsidRPr="00B60002" w:rsidRDefault="00000000" w:rsidP="00170448">
      <w:pPr>
        <w:pStyle w:val="PargrafodaLista"/>
        <w:spacing w:after="0"/>
        <w:ind w:left="0"/>
        <w:contextualSpacing w:val="0"/>
        <w:jc w:val="both"/>
        <w:rPr>
          <w:rFonts w:ascii="Verdana" w:hAnsi="Verdana"/>
          <w:sz w:val="20"/>
          <w:szCs w:val="20"/>
        </w:rPr>
      </w:pPr>
      <w:r w:rsidRPr="00B60002">
        <w:rPr>
          <w:rFonts w:ascii="Verdana" w:hAnsi="Verdana" w:cs="Verdana"/>
          <w:sz w:val="20"/>
          <w:szCs w:val="20"/>
        </w:rPr>
        <w:t>12.5 Não serão aceitos documentos de habilitação com indicação de CNPJ/CPF diferentes, salvo aqueles legalmente permitidos.</w:t>
      </w:r>
    </w:p>
    <w:p w14:paraId="54436619" w14:textId="77777777" w:rsidR="00D93D51" w:rsidRPr="00B60002" w:rsidRDefault="00000000" w:rsidP="00170448">
      <w:pPr>
        <w:pStyle w:val="PargrafodaLista"/>
        <w:spacing w:after="0"/>
        <w:ind w:left="0"/>
        <w:contextualSpacing w:val="0"/>
        <w:jc w:val="both"/>
        <w:rPr>
          <w:rFonts w:ascii="Verdana" w:hAnsi="Verdana"/>
          <w:sz w:val="20"/>
          <w:szCs w:val="20"/>
        </w:rPr>
      </w:pPr>
      <w:r w:rsidRPr="00B60002">
        <w:rPr>
          <w:rFonts w:ascii="Verdana" w:hAnsi="Verdana" w:cs="Verdana"/>
          <w:sz w:val="20"/>
          <w:szCs w:val="20"/>
        </w:rPr>
        <w:t>12.6 Serão aceitos registros de CNPJ de licitante matriz e filial com diferenças de números de documentos pertinentes ao CND e ao CRF/FGTS, quando for comprovada a centralização do recolhimento dessas contribuições.</w:t>
      </w:r>
    </w:p>
    <w:p w14:paraId="38B0A366" w14:textId="77777777" w:rsidR="00D93D51" w:rsidRPr="00B60002" w:rsidRDefault="00000000" w:rsidP="00170448">
      <w:pPr>
        <w:pStyle w:val="PargrafodaLista"/>
        <w:spacing w:after="0"/>
        <w:ind w:left="0"/>
        <w:contextualSpacing w:val="0"/>
        <w:jc w:val="both"/>
        <w:rPr>
          <w:rFonts w:ascii="Verdana" w:hAnsi="Verdana"/>
          <w:sz w:val="20"/>
          <w:szCs w:val="20"/>
        </w:rPr>
      </w:pPr>
      <w:r w:rsidRPr="00B60002">
        <w:rPr>
          <w:rFonts w:ascii="Verdana" w:hAnsi="Verdana" w:cs="Verdana"/>
          <w:sz w:val="20"/>
          <w:szCs w:val="20"/>
        </w:rPr>
        <w:lastRenderedPageBreak/>
        <w:t>12.7 Ressalvado o disposto no item 5.3, os licitantes deverão encaminhar, nos termos deste Edital, a documentação relacionada nos itens a seguir, para fins de habilitação:</w:t>
      </w:r>
    </w:p>
    <w:p w14:paraId="6B79637B" w14:textId="77777777" w:rsidR="00D93D51" w:rsidRPr="00B60002" w:rsidRDefault="00000000" w:rsidP="00170448">
      <w:pPr>
        <w:pStyle w:val="PargrafodaLista"/>
        <w:spacing w:after="0"/>
        <w:ind w:left="0"/>
        <w:contextualSpacing w:val="0"/>
        <w:jc w:val="both"/>
        <w:rPr>
          <w:rFonts w:ascii="Verdana" w:hAnsi="Verdana"/>
          <w:sz w:val="20"/>
          <w:szCs w:val="20"/>
        </w:rPr>
      </w:pPr>
      <w:r w:rsidRPr="00B60002">
        <w:rPr>
          <w:rFonts w:ascii="Verdana" w:hAnsi="Verdana" w:cs="Verdana"/>
          <w:b/>
          <w:bCs/>
          <w:sz w:val="20"/>
          <w:szCs w:val="20"/>
        </w:rPr>
        <w:t>12.8 Habilitação jurídica</w:t>
      </w:r>
    </w:p>
    <w:p w14:paraId="2AEA6750" w14:textId="77777777" w:rsidR="00D93D51" w:rsidRPr="00B60002" w:rsidRDefault="00000000" w:rsidP="00170448">
      <w:pPr>
        <w:pStyle w:val="PargrafodaLista"/>
        <w:spacing w:after="0"/>
        <w:ind w:left="0"/>
        <w:contextualSpacing w:val="0"/>
        <w:jc w:val="both"/>
        <w:rPr>
          <w:rFonts w:ascii="Verdana" w:hAnsi="Verdana"/>
          <w:sz w:val="20"/>
          <w:szCs w:val="20"/>
        </w:rPr>
      </w:pPr>
      <w:r w:rsidRPr="00B60002">
        <w:rPr>
          <w:rFonts w:ascii="Verdana" w:hAnsi="Verdana" w:cs="Verdana"/>
          <w:sz w:val="20"/>
          <w:szCs w:val="20"/>
        </w:rPr>
        <w:t>12.8.1 No caso de empresário individual: inscrição no Registro Público de Empresas Mercantis, a cargo da Junta Comercial da respectiva sede.</w:t>
      </w:r>
    </w:p>
    <w:p w14:paraId="7D8A24D3" w14:textId="77777777" w:rsidR="00D93D51" w:rsidRPr="00B60002" w:rsidRDefault="00000000" w:rsidP="00170448">
      <w:pPr>
        <w:pStyle w:val="PargrafodaLista"/>
        <w:spacing w:after="0"/>
        <w:ind w:left="0"/>
        <w:contextualSpacing w:val="0"/>
        <w:jc w:val="both"/>
      </w:pPr>
      <w:r w:rsidRPr="00B60002">
        <w:rPr>
          <w:rFonts w:ascii="Verdana" w:hAnsi="Verdana" w:cs="Verdana"/>
          <w:sz w:val="20"/>
          <w:szCs w:val="20"/>
        </w:rPr>
        <w:t xml:space="preserve">12.8.2 Em se tratando de microempreendedor individual – MEI: Certificado da Condição de Microempreendedor Individual – CCMEI, cuja aceitação ficará condicionada à verificação da autenticidade no sítio </w:t>
      </w:r>
      <w:hyperlink r:id="rId13">
        <w:r w:rsidRPr="00B60002">
          <w:rPr>
            <w:rFonts w:ascii="Verdana" w:hAnsi="Verdana" w:cs="Verdana"/>
            <w:sz w:val="20"/>
            <w:szCs w:val="20"/>
            <w:u w:val="single"/>
          </w:rPr>
          <w:t>www.portaldoempreendedor.gov.br</w:t>
        </w:r>
      </w:hyperlink>
      <w:r w:rsidRPr="00B60002">
        <w:rPr>
          <w:rFonts w:ascii="Verdana" w:hAnsi="Verdana" w:cs="Verdana"/>
          <w:sz w:val="20"/>
          <w:szCs w:val="20"/>
          <w:u w:val="single"/>
        </w:rPr>
        <w:t>.</w:t>
      </w:r>
    </w:p>
    <w:p w14:paraId="37B3BEC5" w14:textId="77777777" w:rsidR="00D93D51" w:rsidRPr="00B60002" w:rsidRDefault="00000000" w:rsidP="00170448">
      <w:pPr>
        <w:pStyle w:val="PargrafodaLista"/>
        <w:spacing w:after="0"/>
        <w:ind w:left="0"/>
        <w:contextualSpacing w:val="0"/>
        <w:jc w:val="both"/>
        <w:rPr>
          <w:rFonts w:ascii="Verdana" w:hAnsi="Verdana"/>
          <w:sz w:val="20"/>
          <w:szCs w:val="20"/>
        </w:rPr>
      </w:pPr>
      <w:r w:rsidRPr="00B60002">
        <w:rPr>
          <w:rFonts w:ascii="Verdana" w:hAnsi="Verdana" w:cs="Verdana"/>
          <w:sz w:val="20"/>
          <w:szCs w:val="20"/>
        </w:rPr>
        <w:t>12.8.3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05AA58D2" w14:textId="77777777" w:rsidR="00D93D51" w:rsidRPr="00B60002" w:rsidRDefault="00000000" w:rsidP="00170448">
      <w:pPr>
        <w:pStyle w:val="PargrafodaLista"/>
        <w:spacing w:after="0"/>
        <w:ind w:left="0"/>
        <w:contextualSpacing w:val="0"/>
        <w:jc w:val="both"/>
        <w:rPr>
          <w:rFonts w:ascii="Verdana" w:hAnsi="Verdana"/>
          <w:sz w:val="20"/>
          <w:szCs w:val="20"/>
        </w:rPr>
      </w:pPr>
      <w:r w:rsidRPr="00B60002">
        <w:rPr>
          <w:rFonts w:ascii="Verdana" w:hAnsi="Verdana" w:cs="Verdana"/>
          <w:sz w:val="20"/>
          <w:szCs w:val="20"/>
        </w:rPr>
        <w:t>12.8.4 Inscrição no Registro Público de Empresas Mercantis onde opera, com averbação no Registro onde tem sede a matriz, no caso de ser o participante sucursal, filial ou agência.</w:t>
      </w:r>
    </w:p>
    <w:p w14:paraId="731E2E2D" w14:textId="77777777" w:rsidR="00D93D51" w:rsidRPr="00B60002" w:rsidRDefault="00000000" w:rsidP="00170448">
      <w:pPr>
        <w:pStyle w:val="PargrafodaLista"/>
        <w:spacing w:after="0"/>
        <w:ind w:left="0"/>
        <w:contextualSpacing w:val="0"/>
        <w:jc w:val="both"/>
        <w:rPr>
          <w:rFonts w:ascii="Verdana" w:hAnsi="Verdana"/>
          <w:sz w:val="20"/>
          <w:szCs w:val="20"/>
        </w:rPr>
      </w:pPr>
      <w:r w:rsidRPr="00B60002">
        <w:rPr>
          <w:rFonts w:ascii="Verdana" w:hAnsi="Verdana" w:cs="Verdana"/>
          <w:sz w:val="20"/>
          <w:szCs w:val="20"/>
        </w:rPr>
        <w:t>12.8.5 No caso de sociedade simples: inscrição do ato constitutivo no Registro Civil das Pessoas Jurídicas do local de sua sede, acompanhada de prova da indicação dos seus administradores.</w:t>
      </w:r>
    </w:p>
    <w:p w14:paraId="67DE75E6" w14:textId="77777777" w:rsidR="00D93D51" w:rsidRPr="00B60002" w:rsidRDefault="00000000" w:rsidP="00170448">
      <w:pPr>
        <w:pStyle w:val="PargrafodaLista"/>
        <w:spacing w:after="0"/>
        <w:ind w:left="0"/>
        <w:contextualSpacing w:val="0"/>
        <w:jc w:val="both"/>
        <w:rPr>
          <w:rFonts w:ascii="Verdana" w:hAnsi="Verdana"/>
          <w:sz w:val="20"/>
          <w:szCs w:val="20"/>
        </w:rPr>
      </w:pPr>
      <w:r w:rsidRPr="00B60002">
        <w:rPr>
          <w:rFonts w:ascii="Verdana" w:hAnsi="Verdana" w:cs="Verdana"/>
          <w:sz w:val="20"/>
          <w:szCs w:val="20"/>
        </w:rPr>
        <w:t>12.8.6 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5C5DD4A4" w14:textId="77777777" w:rsidR="00D93D51" w:rsidRPr="00B60002" w:rsidRDefault="00000000" w:rsidP="00170448">
      <w:pPr>
        <w:pStyle w:val="PargrafodaLista"/>
        <w:spacing w:after="0"/>
        <w:ind w:left="0"/>
        <w:contextualSpacing w:val="0"/>
        <w:jc w:val="both"/>
        <w:rPr>
          <w:rFonts w:ascii="Verdana" w:hAnsi="Verdana"/>
          <w:sz w:val="20"/>
          <w:szCs w:val="20"/>
        </w:rPr>
      </w:pPr>
      <w:r w:rsidRPr="00B60002">
        <w:rPr>
          <w:rFonts w:ascii="Verdana" w:hAnsi="Verdana" w:cs="Verdana"/>
          <w:sz w:val="20"/>
          <w:szCs w:val="20"/>
        </w:rPr>
        <w:t>12.8.7 No</w:t>
      </w:r>
      <w:r w:rsidRPr="00B60002">
        <w:rPr>
          <w:rFonts w:ascii="Verdana" w:hAnsi="Verdana" w:cs="Verdana"/>
          <w:bCs/>
          <w:sz w:val="20"/>
          <w:szCs w:val="20"/>
        </w:rPr>
        <w:t xml:space="preserve"> caso de empresa ou sociedade estrangeira em funcionamento no País: decreto de autorização.</w:t>
      </w:r>
    </w:p>
    <w:p w14:paraId="16B37A7C" w14:textId="77777777" w:rsidR="00D93D51" w:rsidRPr="00B60002" w:rsidRDefault="00000000" w:rsidP="00170448">
      <w:pPr>
        <w:pStyle w:val="PargrafodaLista"/>
        <w:spacing w:after="0"/>
        <w:ind w:left="0"/>
        <w:contextualSpacing w:val="0"/>
        <w:jc w:val="both"/>
        <w:rPr>
          <w:rFonts w:ascii="Verdana" w:hAnsi="Verdana"/>
          <w:sz w:val="20"/>
          <w:szCs w:val="20"/>
        </w:rPr>
      </w:pPr>
      <w:r w:rsidRPr="00B60002">
        <w:rPr>
          <w:rFonts w:ascii="Verdana" w:hAnsi="Verdana" w:cs="Verdana"/>
          <w:sz w:val="20"/>
          <w:szCs w:val="20"/>
        </w:rPr>
        <w:t>12.8.8 Os documentos acima deverão estar acompanhados de todas as alterações ou da con</w:t>
      </w:r>
      <w:r w:rsidRPr="00B60002">
        <w:rPr>
          <w:rFonts w:ascii="Verdana" w:hAnsi="Verdana" w:cs="Verdana"/>
          <w:bCs/>
          <w:sz w:val="20"/>
          <w:szCs w:val="20"/>
        </w:rPr>
        <w:t>solidação respectiva.</w:t>
      </w:r>
    </w:p>
    <w:p w14:paraId="7E6EB7E4" w14:textId="77777777" w:rsidR="00D93D51" w:rsidRPr="00B60002" w:rsidRDefault="00000000" w:rsidP="00170448">
      <w:pPr>
        <w:pStyle w:val="PargrafodaLista"/>
        <w:spacing w:after="0"/>
        <w:ind w:left="0"/>
        <w:contextualSpacing w:val="0"/>
        <w:jc w:val="both"/>
        <w:rPr>
          <w:rFonts w:ascii="Verdana" w:hAnsi="Verdana"/>
          <w:sz w:val="20"/>
          <w:szCs w:val="20"/>
        </w:rPr>
      </w:pPr>
      <w:r w:rsidRPr="00B60002">
        <w:rPr>
          <w:rFonts w:ascii="Verdana" w:hAnsi="Verdana" w:cs="Verdana"/>
          <w:b/>
          <w:bCs/>
          <w:sz w:val="20"/>
          <w:szCs w:val="20"/>
        </w:rPr>
        <w:t>12.9 Regularidade fiscal e trabalhista</w:t>
      </w:r>
    </w:p>
    <w:p w14:paraId="7891A5A7" w14:textId="77777777" w:rsidR="00D93D51" w:rsidRPr="00B60002" w:rsidRDefault="00000000" w:rsidP="00170448">
      <w:pPr>
        <w:spacing w:line="276" w:lineRule="auto"/>
        <w:jc w:val="both"/>
        <w:rPr>
          <w:rFonts w:ascii="Verdana" w:hAnsi="Verdana"/>
          <w:sz w:val="20"/>
        </w:rPr>
      </w:pPr>
      <w:r w:rsidRPr="00B60002">
        <w:rPr>
          <w:rFonts w:ascii="Verdana" w:hAnsi="Verdana" w:cs="Verdana"/>
          <w:sz w:val="20"/>
          <w:lang w:eastAsia="en-US"/>
        </w:rPr>
        <w:t>12.9.1 Prova de inscrição no Cadastro Nacional de Pessoas Jurídicas ou no Cadastro de Pessoas Físicas, conforme o caso.</w:t>
      </w:r>
    </w:p>
    <w:p w14:paraId="068CF361" w14:textId="77777777" w:rsidR="00D93D51" w:rsidRPr="00B60002" w:rsidRDefault="00000000" w:rsidP="00170448">
      <w:pPr>
        <w:spacing w:line="276" w:lineRule="auto"/>
        <w:jc w:val="both"/>
        <w:rPr>
          <w:rFonts w:ascii="Verdana" w:hAnsi="Verdana"/>
          <w:sz w:val="20"/>
        </w:rPr>
      </w:pPr>
      <w:r w:rsidRPr="00B60002">
        <w:rPr>
          <w:rFonts w:ascii="Verdana" w:hAnsi="Verdana" w:cs="Verdana"/>
          <w:sz w:val="20"/>
          <w:lang w:eastAsia="en-US"/>
        </w:rPr>
        <w:t>12.9.2 Certidão de regularidade junto à fazenda pública Municipal, do domicílio do Licitante.</w:t>
      </w:r>
    </w:p>
    <w:p w14:paraId="68617F84" w14:textId="77777777" w:rsidR="00D93D51" w:rsidRPr="00B60002" w:rsidRDefault="00000000" w:rsidP="00170448">
      <w:pPr>
        <w:spacing w:line="276" w:lineRule="auto"/>
        <w:jc w:val="both"/>
        <w:rPr>
          <w:rFonts w:ascii="Verdana" w:hAnsi="Verdana"/>
          <w:sz w:val="20"/>
        </w:rPr>
      </w:pPr>
      <w:r w:rsidRPr="00B60002">
        <w:rPr>
          <w:rFonts w:ascii="Verdana" w:hAnsi="Verdana" w:cs="Verdana"/>
          <w:sz w:val="20"/>
        </w:rPr>
        <w:t>12.9.3 Certidão de regularidade junto à fazenda pública Estadual, do domicílio do Licitante.</w:t>
      </w:r>
    </w:p>
    <w:p w14:paraId="7F65DC64" w14:textId="77777777" w:rsidR="00D93D51" w:rsidRPr="00B60002" w:rsidRDefault="00000000" w:rsidP="00170448">
      <w:pPr>
        <w:spacing w:line="276" w:lineRule="auto"/>
        <w:jc w:val="both"/>
        <w:rPr>
          <w:rFonts w:ascii="Verdana" w:hAnsi="Verdana"/>
          <w:sz w:val="20"/>
        </w:rPr>
      </w:pPr>
      <w:r w:rsidRPr="00B60002">
        <w:rPr>
          <w:rFonts w:ascii="Verdana" w:hAnsi="Verdana" w:cs="Verdana"/>
          <w:sz w:val="20"/>
        </w:rPr>
        <w:t>12.9.4 Certidão conjunta de regularidade junto à fazenda pública Federal, (Quitação de tributos e contribuições Federais e Quanto à dívida ativa da União) e junto ao INSS, conforme Portaria MF nº 358 de 05/09/2014.</w:t>
      </w:r>
    </w:p>
    <w:p w14:paraId="01C4E8AF" w14:textId="77777777" w:rsidR="00D93D51" w:rsidRPr="00B60002" w:rsidRDefault="00000000" w:rsidP="00170448">
      <w:pPr>
        <w:spacing w:line="276" w:lineRule="auto"/>
        <w:jc w:val="both"/>
        <w:rPr>
          <w:rFonts w:ascii="Verdana" w:hAnsi="Verdana"/>
          <w:sz w:val="20"/>
        </w:rPr>
      </w:pPr>
      <w:r w:rsidRPr="00B60002">
        <w:rPr>
          <w:rFonts w:ascii="Verdana" w:hAnsi="Verdana" w:cs="Verdana"/>
          <w:sz w:val="20"/>
        </w:rPr>
        <w:t>12.9.5 Certidão de regularidade junto ao FGTS;</w:t>
      </w:r>
    </w:p>
    <w:p w14:paraId="7A1F3AE4" w14:textId="77777777" w:rsidR="00D93D51" w:rsidRPr="00B60002" w:rsidRDefault="00000000" w:rsidP="00170448">
      <w:pPr>
        <w:spacing w:line="276" w:lineRule="auto"/>
        <w:jc w:val="both"/>
        <w:rPr>
          <w:rFonts w:ascii="Verdana" w:hAnsi="Verdana"/>
          <w:sz w:val="20"/>
        </w:rPr>
      </w:pPr>
      <w:r w:rsidRPr="00B60002">
        <w:rPr>
          <w:rFonts w:ascii="Verdana" w:hAnsi="Verdana" w:cs="Verdana"/>
          <w:sz w:val="20"/>
          <w:lang w:eastAsia="en-US"/>
        </w:rPr>
        <w:t>12.9.6 Certidão Negativa De Débitos Trabalhistas (CNDT) de acordo com a Lei 12440 de 7 de julho de 2011.</w:t>
      </w:r>
    </w:p>
    <w:p w14:paraId="1B233B50" w14:textId="77777777" w:rsidR="00D93D51" w:rsidRPr="00B60002" w:rsidRDefault="00000000" w:rsidP="00170448">
      <w:pPr>
        <w:spacing w:line="276" w:lineRule="auto"/>
        <w:jc w:val="both"/>
        <w:rPr>
          <w:rFonts w:ascii="Verdana" w:hAnsi="Verdana"/>
          <w:sz w:val="20"/>
        </w:rPr>
      </w:pPr>
      <w:r w:rsidRPr="00B60002">
        <w:rPr>
          <w:rFonts w:ascii="Verdana" w:hAnsi="Verdana" w:cs="Verdana"/>
          <w:sz w:val="20"/>
          <w:lang w:eastAsia="en-US" w:bidi="pt-BR"/>
        </w:rPr>
        <w:t xml:space="preserve">12.9.7 Caso o vencedor do menor preço seja qualificado como microempresa ou empresa de pequeno porte </w:t>
      </w:r>
      <w:r w:rsidRPr="00B60002">
        <w:rPr>
          <w:rFonts w:ascii="Verdana" w:hAnsi="Verdana" w:cs="Verdana"/>
          <w:sz w:val="20"/>
          <w:lang w:eastAsia="en-US"/>
        </w:rPr>
        <w:t>deverá apresentar toda a documentação exigida para efeito de comprovação de regularidade fiscal, mesmo que esta apresente alguma restrição, sob pena de inabilitação.</w:t>
      </w:r>
    </w:p>
    <w:p w14:paraId="31A727A2" w14:textId="77777777" w:rsidR="00D93D51" w:rsidRPr="00B60002" w:rsidRDefault="00000000" w:rsidP="00170448">
      <w:pPr>
        <w:pStyle w:val="PargrafodaLista"/>
        <w:spacing w:after="0"/>
        <w:ind w:left="0"/>
        <w:contextualSpacing w:val="0"/>
        <w:jc w:val="both"/>
        <w:rPr>
          <w:rFonts w:ascii="Verdana" w:hAnsi="Verdana"/>
          <w:sz w:val="20"/>
          <w:szCs w:val="20"/>
        </w:rPr>
      </w:pPr>
      <w:r w:rsidRPr="00B60002">
        <w:rPr>
          <w:rFonts w:ascii="Verdana" w:hAnsi="Verdana" w:cs="Verdana"/>
          <w:b/>
          <w:sz w:val="20"/>
          <w:szCs w:val="20"/>
        </w:rPr>
        <w:t>12.10 Qualificação Econômico-Financeira</w:t>
      </w:r>
    </w:p>
    <w:p w14:paraId="74A834D6" w14:textId="77777777" w:rsidR="00D93D51" w:rsidRPr="00B60002" w:rsidRDefault="00000000" w:rsidP="00170448">
      <w:pPr>
        <w:tabs>
          <w:tab w:val="left" w:pos="850"/>
        </w:tabs>
        <w:spacing w:line="276" w:lineRule="auto"/>
        <w:jc w:val="both"/>
        <w:rPr>
          <w:rFonts w:ascii="Verdana" w:hAnsi="Verdana"/>
          <w:sz w:val="20"/>
        </w:rPr>
      </w:pPr>
      <w:r w:rsidRPr="00B60002">
        <w:rPr>
          <w:rFonts w:ascii="Verdana" w:hAnsi="Verdana" w:cs="Verdana"/>
          <w:sz w:val="20"/>
        </w:rPr>
        <w:t>12.10.1 Certidão negativa de falência, recuperação judicial e extrajudicial, expedida pelo cartório distribuidor da sede da Licitante ou por meio digital, emitida em até 30 (trinta) dias anteriores à data de abertura da Licitação;</w:t>
      </w:r>
    </w:p>
    <w:p w14:paraId="73FFDE6A" w14:textId="77777777" w:rsidR="00D93D51" w:rsidRPr="00B60002" w:rsidRDefault="00000000" w:rsidP="00170448">
      <w:pPr>
        <w:tabs>
          <w:tab w:val="left" w:pos="850"/>
        </w:tabs>
        <w:spacing w:line="276" w:lineRule="auto"/>
        <w:jc w:val="both"/>
        <w:rPr>
          <w:rFonts w:ascii="Verdana" w:hAnsi="Verdana"/>
          <w:sz w:val="20"/>
        </w:rPr>
      </w:pPr>
      <w:r w:rsidRPr="00B60002">
        <w:rPr>
          <w:rFonts w:ascii="Verdana" w:hAnsi="Verdana" w:cs="Verdana"/>
          <w:sz w:val="20"/>
        </w:rPr>
        <w:t>12.10.2 Havendo algum prazo de validade estabelecido por cartório na certidão citada na letra anterior, será considerado o prazo constante da certidão para comprovação da sua validade.</w:t>
      </w:r>
    </w:p>
    <w:p w14:paraId="3A047F45" w14:textId="77777777" w:rsidR="00D93D51" w:rsidRPr="00B60002" w:rsidRDefault="00000000" w:rsidP="00170448">
      <w:pPr>
        <w:tabs>
          <w:tab w:val="left" w:pos="850"/>
        </w:tabs>
        <w:spacing w:line="276" w:lineRule="auto"/>
        <w:jc w:val="both"/>
        <w:rPr>
          <w:rFonts w:ascii="Verdana" w:hAnsi="Verdana"/>
          <w:sz w:val="20"/>
        </w:rPr>
      </w:pPr>
      <w:r w:rsidRPr="00B60002">
        <w:rPr>
          <w:rFonts w:ascii="Verdana" w:hAnsi="Verdana" w:cs="Verdana"/>
          <w:sz w:val="20"/>
        </w:rPr>
        <w:lastRenderedPageBreak/>
        <w:t>12.10.3 Para a contagem do prazo estabelecido na letra “a” deste capítulo, será contado a partir do primeiro dia que antecede a data da realização desta licitação.</w:t>
      </w:r>
    </w:p>
    <w:p w14:paraId="59935028" w14:textId="77777777" w:rsidR="00D93D51" w:rsidRPr="00B60002" w:rsidRDefault="00000000" w:rsidP="00170448">
      <w:pPr>
        <w:tabs>
          <w:tab w:val="left" w:pos="850"/>
        </w:tabs>
        <w:spacing w:line="276" w:lineRule="auto"/>
        <w:jc w:val="both"/>
        <w:rPr>
          <w:rFonts w:ascii="Verdana" w:hAnsi="Verdana"/>
          <w:sz w:val="20"/>
        </w:rPr>
      </w:pPr>
      <w:r w:rsidRPr="00B60002">
        <w:rPr>
          <w:rFonts w:ascii="Verdana" w:hAnsi="Verdana" w:cs="Verdana"/>
          <w:sz w:val="20"/>
          <w:lang w:eastAsia="en-US"/>
        </w:rPr>
        <w:t>12.10.4 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0377036C" w14:textId="77777777" w:rsidR="00D93D51" w:rsidRPr="00B60002" w:rsidRDefault="00D93D51" w:rsidP="00170448">
      <w:pPr>
        <w:spacing w:line="276" w:lineRule="auto"/>
        <w:jc w:val="both"/>
        <w:rPr>
          <w:rFonts w:ascii="Verdana" w:hAnsi="Verdana" w:cs="Arial"/>
          <w:b/>
          <w:sz w:val="20"/>
          <w:u w:val="single"/>
        </w:rPr>
      </w:pPr>
    </w:p>
    <w:p w14:paraId="07CB0780" w14:textId="77777777" w:rsidR="00D93D51" w:rsidRPr="00B60002" w:rsidRDefault="00000000" w:rsidP="00170448">
      <w:pPr>
        <w:spacing w:line="276" w:lineRule="auto"/>
        <w:rPr>
          <w:rFonts w:ascii="Verdana" w:hAnsi="Verdana"/>
          <w:sz w:val="20"/>
        </w:rPr>
      </w:pPr>
      <w:r w:rsidRPr="00B60002">
        <w:rPr>
          <w:rFonts w:ascii="Verdana" w:hAnsi="Verdana"/>
          <w:b/>
          <w:bCs/>
          <w:sz w:val="20"/>
        </w:rPr>
        <w:t>13.</w:t>
      </w:r>
      <w:r w:rsidRPr="00B60002">
        <w:rPr>
          <w:rFonts w:ascii="Verdana" w:hAnsi="Verdana" w:cs="Arial"/>
          <w:b/>
          <w:bCs/>
          <w:sz w:val="20"/>
        </w:rPr>
        <w:t xml:space="preserve"> RESULTADOS PRETENDIDOS COM A CONTRATAÇÃO</w:t>
      </w:r>
    </w:p>
    <w:p w14:paraId="12EB74FF" w14:textId="3468A26F" w:rsidR="00D93D51" w:rsidRPr="00B60002" w:rsidRDefault="00000000" w:rsidP="00170448">
      <w:pPr>
        <w:spacing w:line="276" w:lineRule="auto"/>
        <w:jc w:val="both"/>
        <w:rPr>
          <w:rFonts w:ascii="Verdana" w:hAnsi="Verdana"/>
          <w:sz w:val="20"/>
        </w:rPr>
      </w:pPr>
      <w:r w:rsidRPr="00B60002">
        <w:rPr>
          <w:rFonts w:ascii="Verdana" w:hAnsi="Verdana" w:cs="Arial"/>
          <w:sz w:val="20"/>
        </w:rPr>
        <w:t xml:space="preserve">13.1. </w:t>
      </w:r>
      <w:r w:rsidR="00170448" w:rsidRPr="00B60002">
        <w:rPr>
          <w:rFonts w:ascii="Verdana" w:hAnsi="Verdana" w:cs="Arial"/>
          <w:sz w:val="20"/>
        </w:rPr>
        <w:t>Os resultados pretendidos com a contratação têm</w:t>
      </w:r>
      <w:r w:rsidRPr="00B60002">
        <w:rPr>
          <w:rFonts w:ascii="Verdana" w:hAnsi="Verdana" w:cs="Arial"/>
          <w:sz w:val="20"/>
        </w:rPr>
        <w:t xml:space="preserve"> como garantir </w:t>
      </w:r>
      <w:r w:rsidRPr="00B60002">
        <w:rPr>
          <w:rFonts w:ascii="Verdana" w:hAnsi="Verdana" w:cs="Arial"/>
          <w:sz w:val="20"/>
          <w:lang w:eastAsia="zh-CN"/>
        </w:rPr>
        <w:t>o preparo de refeições de qualidade proporcionando segurança alimentar às crianças e adolescentes do Abrigo Luz</w:t>
      </w:r>
      <w:r w:rsidRPr="00B60002">
        <w:rPr>
          <w:rFonts w:ascii="Verdana" w:hAnsi="Verdana" w:cs="Arial"/>
          <w:sz w:val="20"/>
        </w:rPr>
        <w:t xml:space="preserve">. </w:t>
      </w:r>
    </w:p>
    <w:p w14:paraId="6DF416A7" w14:textId="77777777" w:rsidR="00D93D51" w:rsidRPr="00B60002" w:rsidRDefault="00D93D51" w:rsidP="00170448">
      <w:pPr>
        <w:spacing w:line="276" w:lineRule="auto"/>
        <w:rPr>
          <w:rFonts w:ascii="Verdana" w:hAnsi="Verdana"/>
          <w:b/>
          <w:bCs/>
          <w:sz w:val="20"/>
        </w:rPr>
      </w:pPr>
    </w:p>
    <w:p w14:paraId="4815F177" w14:textId="77777777" w:rsidR="00D93D51" w:rsidRPr="00B60002" w:rsidRDefault="00000000" w:rsidP="00170448">
      <w:pPr>
        <w:spacing w:line="276" w:lineRule="auto"/>
        <w:rPr>
          <w:rFonts w:ascii="Verdana" w:hAnsi="Verdana"/>
          <w:sz w:val="20"/>
        </w:rPr>
      </w:pPr>
      <w:r w:rsidRPr="00B60002">
        <w:rPr>
          <w:rFonts w:ascii="Verdana" w:hAnsi="Verdana"/>
          <w:b/>
          <w:bCs/>
          <w:sz w:val="20"/>
        </w:rPr>
        <w:t xml:space="preserve">14. ADEQUAÇÃO ORÇAMENTÁRIA </w:t>
      </w:r>
    </w:p>
    <w:p w14:paraId="0CDD322F" w14:textId="77777777" w:rsidR="00D93D51" w:rsidRPr="00B60002" w:rsidRDefault="00000000" w:rsidP="00170448">
      <w:pPr>
        <w:pStyle w:val="PargrafodaLista"/>
        <w:spacing w:after="0"/>
        <w:ind w:left="0"/>
        <w:contextualSpacing w:val="0"/>
        <w:jc w:val="both"/>
        <w:rPr>
          <w:rFonts w:ascii="Verdana" w:hAnsi="Verdana"/>
          <w:sz w:val="20"/>
          <w:szCs w:val="20"/>
        </w:rPr>
      </w:pPr>
      <w:r w:rsidRPr="00B60002">
        <w:rPr>
          <w:rFonts w:ascii="Verdana" w:hAnsi="Verdana"/>
          <w:sz w:val="20"/>
          <w:szCs w:val="20"/>
        </w:rPr>
        <w:t>14.1.</w:t>
      </w:r>
      <w:r w:rsidRPr="00B60002">
        <w:rPr>
          <w:rFonts w:ascii="Verdana" w:hAnsi="Verdana"/>
          <w:b/>
          <w:bCs/>
          <w:sz w:val="20"/>
          <w:szCs w:val="20"/>
        </w:rPr>
        <w:t xml:space="preserve"> </w:t>
      </w:r>
      <w:r w:rsidRPr="00B60002">
        <w:rPr>
          <w:rFonts w:ascii="Verdana" w:hAnsi="Verdana"/>
          <w:sz w:val="20"/>
          <w:szCs w:val="20"/>
        </w:rPr>
        <w:t xml:space="preserve">As despesas decorrentes da presente </w:t>
      </w:r>
      <w:r w:rsidRPr="00B60002">
        <w:rPr>
          <w:rFonts w:ascii="Verdana" w:eastAsia="Times New Roman" w:hAnsi="Verdana" w:cs="Times New Roman"/>
          <w:sz w:val="20"/>
          <w:szCs w:val="20"/>
        </w:rPr>
        <w:t>aquisição</w:t>
      </w:r>
      <w:r w:rsidRPr="00B60002">
        <w:rPr>
          <w:rFonts w:ascii="Verdana" w:hAnsi="Verdana"/>
          <w:sz w:val="20"/>
          <w:szCs w:val="20"/>
        </w:rPr>
        <w:t xml:space="preserve"> correrão à conta de recursos específicos consignados no Lei Orçamentária Anual, bem como requisição do sistema presente nos autos, sendo a </w:t>
      </w:r>
      <w:r w:rsidRPr="00B60002">
        <w:rPr>
          <w:rFonts w:ascii="Verdana" w:eastAsia="Times New Roman" w:hAnsi="Verdana" w:cs="Times New Roman"/>
          <w:sz w:val="20"/>
          <w:szCs w:val="20"/>
        </w:rPr>
        <w:t>aquisição</w:t>
      </w:r>
      <w:r w:rsidRPr="00B60002">
        <w:rPr>
          <w:rFonts w:ascii="Verdana" w:hAnsi="Verdana"/>
          <w:sz w:val="20"/>
          <w:szCs w:val="20"/>
        </w:rPr>
        <w:t xml:space="preserve"> será atendida pelas seguintes dotações:</w:t>
      </w:r>
      <w:r w:rsidRPr="00B60002">
        <w:rPr>
          <w:rFonts w:ascii="Verdana" w:hAnsi="Verdana" w:cs="Arial"/>
          <w:b/>
          <w:sz w:val="20"/>
          <w:szCs w:val="20"/>
          <w:u w:val="single"/>
        </w:rPr>
        <w:t xml:space="preserve"> </w:t>
      </w:r>
      <w:r w:rsidRPr="00B60002">
        <w:rPr>
          <w:rFonts w:ascii="Verdana" w:hAnsi="Verdana" w:cs="Arial"/>
          <w:sz w:val="20"/>
          <w:szCs w:val="20"/>
        </w:rPr>
        <w:t>FICHA – FONTE: 00381</w:t>
      </w:r>
      <w:r w:rsidRPr="00B60002">
        <w:rPr>
          <w:rFonts w:ascii="Verdana" w:eastAsia="Times New Roman" w:hAnsi="Verdana" w:cs="Arial"/>
          <w:sz w:val="20"/>
          <w:szCs w:val="20"/>
        </w:rPr>
        <w:t>-</w:t>
      </w:r>
      <w:r w:rsidRPr="00B60002">
        <w:rPr>
          <w:rFonts w:ascii="Verdana" w:hAnsi="Verdana" w:cs="Arial"/>
          <w:sz w:val="20"/>
          <w:szCs w:val="20"/>
        </w:rPr>
        <w:t>1</w:t>
      </w:r>
      <w:r w:rsidRPr="00B60002">
        <w:rPr>
          <w:rFonts w:ascii="Verdana" w:eastAsia="Times New Roman" w:hAnsi="Verdana" w:cs="Arial"/>
          <w:sz w:val="20"/>
          <w:szCs w:val="20"/>
        </w:rPr>
        <w:t xml:space="preserve">5000000000000 no valor estimado de R$ </w:t>
      </w:r>
      <w:r w:rsidRPr="00B60002">
        <w:rPr>
          <w:rFonts w:ascii="Verdana" w:eastAsia="Times New Roman" w:hAnsi="Verdana" w:cs="Arial"/>
          <w:sz w:val="20"/>
          <w:szCs w:val="20"/>
          <w:lang w:eastAsia="zh-CN"/>
        </w:rPr>
        <w:t>38.663,50 (trinta e oito mil seiscentos e sessenta e três reais e cinquenta centavos).</w:t>
      </w:r>
    </w:p>
    <w:p w14:paraId="1CDAE149" w14:textId="77777777" w:rsidR="00D93D51" w:rsidRPr="00B60002" w:rsidRDefault="00D93D51" w:rsidP="00170448">
      <w:pPr>
        <w:pStyle w:val="PargrafodaLista"/>
        <w:spacing w:after="0"/>
        <w:ind w:left="0"/>
        <w:contextualSpacing w:val="0"/>
        <w:jc w:val="both"/>
        <w:rPr>
          <w:rFonts w:ascii="Verdana" w:hAnsi="Verdana" w:cs="Arial"/>
          <w:b/>
          <w:sz w:val="20"/>
          <w:szCs w:val="20"/>
          <w:u w:val="single"/>
        </w:rPr>
      </w:pPr>
    </w:p>
    <w:p w14:paraId="14016771" w14:textId="77777777" w:rsidR="00D93D51" w:rsidRPr="00B60002" w:rsidRDefault="00000000" w:rsidP="00170448">
      <w:pPr>
        <w:spacing w:line="276" w:lineRule="auto"/>
        <w:jc w:val="both"/>
        <w:rPr>
          <w:rFonts w:ascii="Verdana" w:hAnsi="Verdana"/>
          <w:sz w:val="20"/>
        </w:rPr>
      </w:pPr>
      <w:r w:rsidRPr="00B60002">
        <w:rPr>
          <w:rFonts w:ascii="Verdana" w:hAnsi="Verdana" w:cs="Arial"/>
          <w:b/>
          <w:bCs/>
          <w:sz w:val="20"/>
        </w:rPr>
        <w:t>15. DOS RESPONSÁVEIS PELA ELABORAÇÃO DO TERMO DE REFERÊNCIA</w:t>
      </w:r>
    </w:p>
    <w:p w14:paraId="14EA1D31"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15.1. A compilação de parte das informações mencionados na elaboração deste Termo de Referência foram estruturadas através do ETP – Estudo Técnico Preliminar elaborado pela secretaria requisitante.</w:t>
      </w:r>
    </w:p>
    <w:p w14:paraId="746E8AAF" w14:textId="77777777" w:rsidR="00D93D51" w:rsidRPr="00B60002" w:rsidRDefault="00D93D51" w:rsidP="00170448">
      <w:pPr>
        <w:spacing w:line="276" w:lineRule="auto"/>
        <w:jc w:val="both"/>
        <w:rPr>
          <w:rFonts w:ascii="Verdana" w:hAnsi="Verdana" w:cs="Arial"/>
          <w:b/>
          <w:sz w:val="20"/>
          <w:u w:val="single"/>
        </w:rPr>
      </w:pPr>
    </w:p>
    <w:p w14:paraId="4FCB4A05" w14:textId="77777777" w:rsidR="00D93D51" w:rsidRPr="00B60002" w:rsidRDefault="00000000" w:rsidP="00170448">
      <w:pPr>
        <w:spacing w:line="276" w:lineRule="auto"/>
        <w:jc w:val="right"/>
        <w:rPr>
          <w:rFonts w:ascii="Verdana" w:hAnsi="Verdana"/>
          <w:sz w:val="20"/>
        </w:rPr>
      </w:pPr>
      <w:r w:rsidRPr="00B60002">
        <w:rPr>
          <w:rFonts w:ascii="Verdana" w:hAnsi="Verdana"/>
          <w:sz w:val="20"/>
        </w:rPr>
        <w:t>São Gabriel da Palha, 15 de julho de 20234</w:t>
      </w:r>
    </w:p>
    <w:p w14:paraId="44E371C4" w14:textId="77777777" w:rsidR="00D93D51" w:rsidRPr="00B60002" w:rsidRDefault="00000000" w:rsidP="00170448">
      <w:pPr>
        <w:spacing w:line="276" w:lineRule="auto"/>
        <w:jc w:val="both"/>
        <w:rPr>
          <w:rFonts w:ascii="Verdana" w:hAnsi="Verdana"/>
          <w:sz w:val="20"/>
        </w:rPr>
      </w:pPr>
      <w:r w:rsidRPr="00B60002">
        <w:rPr>
          <w:rFonts w:ascii="Verdana" w:hAnsi="Verdana" w:cs="Arial"/>
          <w:b/>
          <w:bCs/>
          <w:sz w:val="20"/>
        </w:rPr>
        <w:t>Elaborado por:</w:t>
      </w:r>
    </w:p>
    <w:p w14:paraId="64903EC6" w14:textId="77777777" w:rsidR="00D93D51" w:rsidRPr="00B60002" w:rsidRDefault="00D93D51" w:rsidP="00170448">
      <w:pPr>
        <w:spacing w:line="276" w:lineRule="auto"/>
        <w:jc w:val="both"/>
        <w:rPr>
          <w:rFonts w:ascii="Verdana" w:hAnsi="Verdana" w:cs="Arial"/>
          <w:b/>
          <w:bCs/>
          <w:sz w:val="20"/>
        </w:rPr>
      </w:pPr>
    </w:p>
    <w:p w14:paraId="0CC51237" w14:textId="77777777" w:rsidR="00D93D51" w:rsidRPr="00B60002" w:rsidRDefault="00D93D51" w:rsidP="00170448">
      <w:pPr>
        <w:spacing w:line="276" w:lineRule="auto"/>
        <w:sectPr w:rsidR="00D93D51" w:rsidRPr="00B60002">
          <w:headerReference w:type="default" r:id="rId14"/>
          <w:footerReference w:type="default" r:id="rId15"/>
          <w:pgSz w:w="11906" w:h="16838"/>
          <w:pgMar w:top="851" w:right="1134" w:bottom="742" w:left="1701" w:header="227" w:footer="458" w:gutter="0"/>
          <w:cols w:space="720"/>
          <w:formProt w:val="0"/>
          <w:docGrid w:linePitch="326"/>
        </w:sectPr>
      </w:pPr>
    </w:p>
    <w:p w14:paraId="7F588B1D" w14:textId="77777777" w:rsidR="00D93D51" w:rsidRPr="00B60002" w:rsidRDefault="00000000" w:rsidP="00170448">
      <w:pPr>
        <w:spacing w:line="276" w:lineRule="auto"/>
        <w:jc w:val="both"/>
        <w:rPr>
          <w:rFonts w:ascii="Verdana" w:hAnsi="Verdana"/>
          <w:sz w:val="20"/>
        </w:rPr>
      </w:pPr>
      <w:r w:rsidRPr="00B60002">
        <w:rPr>
          <w:rFonts w:ascii="Verdana" w:hAnsi="Verdana"/>
          <w:sz w:val="20"/>
        </w:rPr>
        <w:t>RODOLFO ANTÔNIO DA SILVA NETO</w:t>
      </w:r>
    </w:p>
    <w:p w14:paraId="02DDCE27" w14:textId="77777777" w:rsidR="00D93D51" w:rsidRPr="00B60002" w:rsidRDefault="00000000" w:rsidP="00170448">
      <w:pPr>
        <w:spacing w:line="276" w:lineRule="auto"/>
        <w:jc w:val="both"/>
        <w:rPr>
          <w:rFonts w:ascii="Verdana" w:hAnsi="Verdana"/>
          <w:sz w:val="20"/>
        </w:rPr>
      </w:pPr>
      <w:r w:rsidRPr="00B60002">
        <w:rPr>
          <w:rFonts w:ascii="Verdana" w:hAnsi="Verdana"/>
          <w:sz w:val="20"/>
        </w:rPr>
        <w:t>Auxiliar Administrativo</w:t>
      </w:r>
    </w:p>
    <w:p w14:paraId="123A4FF7" w14:textId="77777777" w:rsidR="00D93D51" w:rsidRPr="00B60002" w:rsidRDefault="00000000" w:rsidP="00170448">
      <w:pPr>
        <w:spacing w:line="276" w:lineRule="auto"/>
        <w:jc w:val="both"/>
        <w:rPr>
          <w:rFonts w:ascii="Verdana" w:hAnsi="Verdana"/>
          <w:sz w:val="20"/>
        </w:rPr>
      </w:pPr>
      <w:r w:rsidRPr="00B60002">
        <w:rPr>
          <w:rFonts w:ascii="Verdana" w:hAnsi="Verdana"/>
          <w:sz w:val="20"/>
        </w:rPr>
        <w:t>Mat. nº 000406</w:t>
      </w:r>
    </w:p>
    <w:p w14:paraId="621A6722" w14:textId="77777777" w:rsidR="00D93D51" w:rsidRPr="00B60002" w:rsidRDefault="00D93D51" w:rsidP="00170448">
      <w:pPr>
        <w:spacing w:line="276" w:lineRule="auto"/>
        <w:jc w:val="both"/>
        <w:rPr>
          <w:rFonts w:ascii="Verdana" w:hAnsi="Verdana" w:cs="Arial"/>
          <w:b/>
          <w:bCs/>
          <w:sz w:val="20"/>
        </w:rPr>
      </w:pPr>
    </w:p>
    <w:p w14:paraId="29F3813C"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RUTH BARBARA DA SILWA NASCIMENTO</w:t>
      </w:r>
    </w:p>
    <w:p w14:paraId="7DB19443" w14:textId="77777777" w:rsidR="00D93D51" w:rsidRPr="00B60002" w:rsidRDefault="00000000" w:rsidP="00170448">
      <w:pPr>
        <w:spacing w:line="276" w:lineRule="auto"/>
        <w:jc w:val="both"/>
        <w:rPr>
          <w:rFonts w:ascii="Verdana" w:hAnsi="Verdana"/>
          <w:sz w:val="20"/>
        </w:rPr>
      </w:pPr>
      <w:r w:rsidRPr="00B60002">
        <w:rPr>
          <w:rFonts w:ascii="Verdana" w:hAnsi="Verdana" w:cs="Arial"/>
          <w:sz w:val="20"/>
        </w:rPr>
        <w:t>Assistente Administrativo</w:t>
      </w:r>
    </w:p>
    <w:p w14:paraId="2091DAC2" w14:textId="77777777" w:rsidR="00D93D51" w:rsidRPr="00B60002" w:rsidRDefault="00000000" w:rsidP="00170448">
      <w:pPr>
        <w:tabs>
          <w:tab w:val="left" w:pos="300"/>
        </w:tabs>
        <w:suppressAutoHyphens w:val="0"/>
        <w:spacing w:line="276" w:lineRule="auto"/>
        <w:jc w:val="both"/>
      </w:pPr>
      <w:hyperlink r:id="rId16">
        <w:bookmarkStart w:id="8" w:name="_GoBack111"/>
        <w:bookmarkStart w:id="9" w:name="page66R_mcid16"/>
        <w:bookmarkStart w:id="10" w:name="page66R_mcid15"/>
        <w:bookmarkStart w:id="11" w:name="page68R_mcid7"/>
        <w:r w:rsidRPr="00B60002">
          <w:rPr>
            <w:rFonts w:ascii="Verdana" w:hAnsi="Verdana" w:cs="Arial"/>
            <w:sz w:val="20"/>
          </w:rPr>
          <w:t>Mat. nº 002983</w:t>
        </w:r>
      </w:hyperlink>
      <w:bookmarkEnd w:id="0"/>
      <w:bookmarkEnd w:id="3"/>
      <w:bookmarkEnd w:id="4"/>
      <w:bookmarkEnd w:id="5"/>
      <w:bookmarkEnd w:id="7"/>
      <w:bookmarkEnd w:id="8"/>
      <w:bookmarkEnd w:id="9"/>
      <w:bookmarkEnd w:id="10"/>
      <w:bookmarkEnd w:id="11"/>
    </w:p>
    <w:p w14:paraId="1682073E" w14:textId="77777777" w:rsidR="00D93D51" w:rsidRPr="00B60002" w:rsidRDefault="00D93D51" w:rsidP="00170448">
      <w:pPr>
        <w:spacing w:line="276" w:lineRule="auto"/>
        <w:sectPr w:rsidR="00D93D51" w:rsidRPr="00B60002">
          <w:type w:val="continuous"/>
          <w:pgSz w:w="11906" w:h="16838"/>
          <w:pgMar w:top="851" w:right="1134" w:bottom="742" w:left="1701" w:header="227" w:footer="458" w:gutter="0"/>
          <w:cols w:num="2" w:space="282"/>
          <w:formProt w:val="0"/>
          <w:docGrid w:linePitch="326"/>
        </w:sectPr>
      </w:pPr>
    </w:p>
    <w:p w14:paraId="155C82EF" w14:textId="77777777" w:rsidR="006C1D62" w:rsidRPr="00B60002" w:rsidRDefault="006C1D62" w:rsidP="00170448">
      <w:pPr>
        <w:spacing w:line="276" w:lineRule="auto"/>
      </w:pPr>
    </w:p>
    <w:sectPr w:rsidR="006C1D62" w:rsidRPr="00B60002">
      <w:type w:val="continuous"/>
      <w:pgSz w:w="11906" w:h="16838"/>
      <w:pgMar w:top="851" w:right="1134" w:bottom="742" w:left="1701" w:header="227" w:footer="458" w:gutter="0"/>
      <w:cols w:space="720"/>
      <w:formProt w:val="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005E43" w14:textId="77777777" w:rsidR="00170125" w:rsidRDefault="00170125">
      <w:r>
        <w:separator/>
      </w:r>
    </w:p>
  </w:endnote>
  <w:endnote w:type="continuationSeparator" w:id="0">
    <w:p w14:paraId="5C5F27B3" w14:textId="77777777" w:rsidR="00170125" w:rsidRDefault="00170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Arial Unicode MS"/>
    <w:panose1 w:val="05010000000000000000"/>
    <w:charset w:val="01"/>
    <w:family w:val="auto"/>
    <w:pitch w:val="variable"/>
    <w:sig w:usb0="800000AF" w:usb1="1001ECEA" w:usb2="00000000" w:usb3="00000000" w:csb0="8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Ecofont_Spranq_eco_Sans">
    <w:altName w:val="Cambria"/>
    <w:charset w:val="00"/>
    <w:family w:val="roman"/>
    <w:pitch w:val="variable"/>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7280C" w14:textId="77777777" w:rsidR="00D93D51" w:rsidRDefault="00000000">
    <w:pPr>
      <w:pStyle w:val="Rodap"/>
      <w:pBdr>
        <w:top w:val="single" w:sz="4" w:space="1" w:color="000000"/>
      </w:pBdr>
      <w:tabs>
        <w:tab w:val="left" w:pos="540"/>
        <w:tab w:val="center" w:pos="4536"/>
      </w:tabs>
      <w:jc w:val="center"/>
      <w:rPr>
        <w:rFonts w:ascii="Tahoma" w:hAnsi="Tahoma" w:cs="Tahoma"/>
        <w:sz w:val="16"/>
        <w:szCs w:val="16"/>
      </w:rPr>
    </w:pPr>
    <w:r>
      <w:rPr>
        <w:rStyle w:val="Nmerodepgina"/>
        <w:rFonts w:ascii="Tahoma" w:hAnsi="Tahoma" w:cs="Tahoma"/>
        <w:sz w:val="16"/>
        <w:szCs w:val="16"/>
      </w:rPr>
      <w:t xml:space="preserve">Praça Vicente Glazar, 159 | São Gabriel da Palha-ES | CEP 29780 000  </w:t>
    </w:r>
  </w:p>
  <w:p w14:paraId="1A7816D3" w14:textId="77777777" w:rsidR="00D93D51" w:rsidRDefault="00000000">
    <w:pPr>
      <w:pStyle w:val="Rodap"/>
      <w:pBdr>
        <w:top w:val="single" w:sz="4" w:space="1" w:color="000000"/>
      </w:pBdr>
      <w:jc w:val="center"/>
      <w:rPr>
        <w:rFonts w:ascii="Tahoma" w:hAnsi="Tahoma" w:cs="Tahoma"/>
        <w:sz w:val="16"/>
        <w:szCs w:val="16"/>
      </w:rPr>
    </w:pPr>
    <w:r>
      <w:rPr>
        <w:rStyle w:val="Nmerodepgina"/>
        <w:rFonts w:ascii="Tahoma" w:hAnsi="Tahoma" w:cs="Tahoma"/>
        <w:sz w:val="16"/>
        <w:szCs w:val="16"/>
      </w:rPr>
      <w:t>Fone/Fax (027) 3727-1366 | E-mail: compras@saogabriel.es.gov.br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662CB" w14:textId="77777777" w:rsidR="00170125" w:rsidRDefault="00170125">
      <w:r>
        <w:separator/>
      </w:r>
    </w:p>
  </w:footnote>
  <w:footnote w:type="continuationSeparator" w:id="0">
    <w:p w14:paraId="463C2AF6" w14:textId="77777777" w:rsidR="00170125" w:rsidRDefault="00170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B35E7" w14:textId="77777777" w:rsidR="00D93D51" w:rsidRDefault="00D93D51">
    <w:pPr>
      <w:rPr>
        <w:rFonts w:ascii="Verdana" w:hAnsi="Verdana"/>
        <w:sz w:val="26"/>
        <w:szCs w:val="26"/>
      </w:rPr>
    </w:pPr>
  </w:p>
  <w:p w14:paraId="772FD826" w14:textId="77777777" w:rsidR="00D93D51" w:rsidRDefault="00000000">
    <w:pPr>
      <w:rPr>
        <w:rFonts w:ascii="Verdana" w:hAnsi="Verdana"/>
        <w:sz w:val="26"/>
        <w:szCs w:val="26"/>
      </w:rPr>
    </w:pPr>
    <w:r>
      <w:rPr>
        <w:rFonts w:ascii="Verdana" w:hAnsi="Verdana"/>
        <w:noProof/>
        <w:sz w:val="26"/>
        <w:szCs w:val="26"/>
      </w:rPr>
      <w:drawing>
        <wp:anchor distT="0" distB="0" distL="114300" distR="114300" simplePos="0" relativeHeight="2" behindDoc="1" locked="0" layoutInCell="0" allowOverlap="1" wp14:anchorId="31A53B56" wp14:editId="2AE21036">
          <wp:simplePos x="0" y="0"/>
          <wp:positionH relativeFrom="column">
            <wp:posOffset>-137160</wp:posOffset>
          </wp:positionH>
          <wp:positionV relativeFrom="paragraph">
            <wp:posOffset>83820</wp:posOffset>
          </wp:positionV>
          <wp:extent cx="647700" cy="542925"/>
          <wp:effectExtent l="0" t="0" r="0" b="0"/>
          <wp:wrapSquare wrapText="bothSides"/>
          <wp:docPr id="1" name="Imagem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
                  <pic:cNvPicPr>
                    <a:picLocks noChangeAspect="1" noChangeArrowheads="1"/>
                  </pic:cNvPicPr>
                </pic:nvPicPr>
                <pic:blipFill>
                  <a:blip r:embed="rId1"/>
                  <a:stretch>
                    <a:fillRect/>
                  </a:stretch>
                </pic:blipFill>
                <pic:spPr bwMode="auto">
                  <a:xfrm>
                    <a:off x="0" y="0"/>
                    <a:ext cx="647700" cy="542925"/>
                  </a:xfrm>
                  <a:prstGeom prst="rect">
                    <a:avLst/>
                  </a:prstGeom>
                </pic:spPr>
              </pic:pic>
            </a:graphicData>
          </a:graphic>
        </wp:anchor>
      </w:drawing>
    </w:r>
  </w:p>
  <w:p w14:paraId="018425F7" w14:textId="77777777" w:rsidR="00D93D51" w:rsidRDefault="00000000">
    <w:pPr>
      <w:jc w:val="center"/>
      <w:rPr>
        <w:rFonts w:ascii="Arial Narrow" w:hAnsi="Arial Narrow"/>
        <w:b/>
        <w:sz w:val="20"/>
      </w:rPr>
    </w:pPr>
    <w:r>
      <w:rPr>
        <w:rFonts w:ascii="Verdana" w:hAnsi="Verdana"/>
        <w:sz w:val="26"/>
        <w:szCs w:val="26"/>
      </w:rPr>
      <w:t>PREFEITURA MUNICIPAL DE SÃO GABRIEL DA PALHA</w:t>
    </w:r>
    <w:r>
      <w:rPr>
        <w:rFonts w:ascii="Verdana" w:hAnsi="Verdana"/>
        <w:b/>
        <w:sz w:val="26"/>
        <w:szCs w:val="26"/>
      </w:rPr>
      <w:br/>
    </w:r>
    <w:r>
      <w:rPr>
        <w:rFonts w:ascii="Calibri" w:hAnsi="Calibri"/>
        <w:sz w:val="16"/>
        <w:szCs w:val="16"/>
      </w:rPr>
      <w:t>ESTADO DO ESPÍRITO SANTO</w:t>
    </w:r>
    <w:r>
      <w:rPr>
        <w:rFonts w:ascii="Verdana" w:hAnsi="Verdana"/>
        <w:b/>
        <w:sz w:val="22"/>
        <w:szCs w:val="22"/>
      </w:rPr>
      <w:t xml:space="preserve"> </w:t>
    </w:r>
    <w:r>
      <w:rPr>
        <w:rFonts w:ascii="Verdana" w:hAnsi="Verdana"/>
        <w:b/>
        <w:sz w:val="22"/>
        <w:szCs w:val="22"/>
      </w:rPr>
      <w:br/>
    </w:r>
    <w:r>
      <w:rPr>
        <w:rFonts w:ascii="Arial Narrow" w:hAnsi="Arial Narrow"/>
        <w:b/>
        <w:sz w:val="20"/>
      </w:rPr>
      <w:t>Departamento De Compras e Contratos</w:t>
    </w:r>
  </w:p>
  <w:p w14:paraId="45B12775" w14:textId="77777777" w:rsidR="00D93D51" w:rsidRDefault="00D93D51">
    <w:pPr>
      <w:jc w:val="center"/>
      <w:rPr>
        <w:rFonts w:ascii="Arial Narrow" w:hAnsi="Arial Narrow"/>
        <w:b/>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A2DF1"/>
    <w:multiLevelType w:val="multilevel"/>
    <w:tmpl w:val="46C0AA52"/>
    <w:lvl w:ilvl="0">
      <w:start w:val="1"/>
      <w:numFmt w:val="bullet"/>
      <w:lvlText w:val=""/>
      <w:lvlJc w:val="left"/>
      <w:pPr>
        <w:tabs>
          <w:tab w:val="num" w:pos="1152"/>
        </w:tabs>
        <w:ind w:left="1152" w:hanging="360"/>
      </w:pPr>
      <w:rPr>
        <w:rFonts w:ascii="Symbol" w:hAnsi="Symbol" w:cs="Symbol" w:hint="default"/>
      </w:rPr>
    </w:lvl>
    <w:lvl w:ilvl="1">
      <w:start w:val="1"/>
      <w:numFmt w:val="bullet"/>
      <w:lvlText w:val="◦"/>
      <w:lvlJc w:val="left"/>
      <w:pPr>
        <w:tabs>
          <w:tab w:val="num" w:pos="1512"/>
        </w:tabs>
        <w:ind w:left="1512" w:hanging="360"/>
      </w:pPr>
      <w:rPr>
        <w:rFonts w:ascii="OpenSymbol" w:hAnsi="OpenSymbol" w:cs="OpenSymbol" w:hint="default"/>
      </w:rPr>
    </w:lvl>
    <w:lvl w:ilvl="2">
      <w:start w:val="1"/>
      <w:numFmt w:val="bullet"/>
      <w:lvlText w:val="▪"/>
      <w:lvlJc w:val="left"/>
      <w:pPr>
        <w:tabs>
          <w:tab w:val="num" w:pos="1872"/>
        </w:tabs>
        <w:ind w:left="1872" w:hanging="360"/>
      </w:pPr>
      <w:rPr>
        <w:rFonts w:ascii="OpenSymbol" w:hAnsi="OpenSymbol" w:cs="OpenSymbol" w:hint="default"/>
      </w:rPr>
    </w:lvl>
    <w:lvl w:ilvl="3">
      <w:start w:val="1"/>
      <w:numFmt w:val="bullet"/>
      <w:lvlText w:val=""/>
      <w:lvlJc w:val="left"/>
      <w:pPr>
        <w:tabs>
          <w:tab w:val="num" w:pos="2232"/>
        </w:tabs>
        <w:ind w:left="2232" w:hanging="360"/>
      </w:pPr>
      <w:rPr>
        <w:rFonts w:ascii="Symbol" w:hAnsi="Symbol" w:cs="Symbol" w:hint="default"/>
      </w:rPr>
    </w:lvl>
    <w:lvl w:ilvl="4">
      <w:start w:val="1"/>
      <w:numFmt w:val="bullet"/>
      <w:lvlText w:val="◦"/>
      <w:lvlJc w:val="left"/>
      <w:pPr>
        <w:tabs>
          <w:tab w:val="num" w:pos="2592"/>
        </w:tabs>
        <w:ind w:left="2592" w:hanging="360"/>
      </w:pPr>
      <w:rPr>
        <w:rFonts w:ascii="OpenSymbol" w:hAnsi="OpenSymbol" w:cs="OpenSymbol" w:hint="default"/>
      </w:rPr>
    </w:lvl>
    <w:lvl w:ilvl="5">
      <w:start w:val="1"/>
      <w:numFmt w:val="bullet"/>
      <w:lvlText w:val="▪"/>
      <w:lvlJc w:val="left"/>
      <w:pPr>
        <w:tabs>
          <w:tab w:val="num" w:pos="2952"/>
        </w:tabs>
        <w:ind w:left="2952" w:hanging="360"/>
      </w:pPr>
      <w:rPr>
        <w:rFonts w:ascii="OpenSymbol" w:hAnsi="OpenSymbol" w:cs="OpenSymbol" w:hint="default"/>
      </w:rPr>
    </w:lvl>
    <w:lvl w:ilvl="6">
      <w:start w:val="1"/>
      <w:numFmt w:val="bullet"/>
      <w:lvlText w:val=""/>
      <w:lvlJc w:val="left"/>
      <w:pPr>
        <w:tabs>
          <w:tab w:val="num" w:pos="3312"/>
        </w:tabs>
        <w:ind w:left="3312" w:hanging="360"/>
      </w:pPr>
      <w:rPr>
        <w:rFonts w:ascii="Symbol" w:hAnsi="Symbol" w:cs="Symbol" w:hint="default"/>
      </w:rPr>
    </w:lvl>
    <w:lvl w:ilvl="7">
      <w:start w:val="1"/>
      <w:numFmt w:val="bullet"/>
      <w:lvlText w:val="◦"/>
      <w:lvlJc w:val="left"/>
      <w:pPr>
        <w:tabs>
          <w:tab w:val="num" w:pos="3672"/>
        </w:tabs>
        <w:ind w:left="3672" w:hanging="360"/>
      </w:pPr>
      <w:rPr>
        <w:rFonts w:ascii="OpenSymbol" w:hAnsi="OpenSymbol" w:cs="OpenSymbol" w:hint="default"/>
      </w:rPr>
    </w:lvl>
    <w:lvl w:ilvl="8">
      <w:start w:val="1"/>
      <w:numFmt w:val="bullet"/>
      <w:lvlText w:val="▪"/>
      <w:lvlJc w:val="left"/>
      <w:pPr>
        <w:tabs>
          <w:tab w:val="num" w:pos="4032"/>
        </w:tabs>
        <w:ind w:left="4032" w:hanging="360"/>
      </w:pPr>
      <w:rPr>
        <w:rFonts w:ascii="OpenSymbol" w:hAnsi="OpenSymbol" w:cs="OpenSymbol" w:hint="default"/>
      </w:rPr>
    </w:lvl>
  </w:abstractNum>
  <w:abstractNum w:abstractNumId="1" w15:restartNumberingAfterBreak="0">
    <w:nsid w:val="18650677"/>
    <w:multiLevelType w:val="multilevel"/>
    <w:tmpl w:val="8A160E3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1B9A0EB2"/>
    <w:multiLevelType w:val="multilevel"/>
    <w:tmpl w:val="01FEAE88"/>
    <w:lvl w:ilvl="0">
      <w:start w:val="1"/>
      <w:numFmt w:val="decimal"/>
      <w:lvlText w:val="%1."/>
      <w:lvlJc w:val="left"/>
      <w:pPr>
        <w:tabs>
          <w:tab w:val="num" w:pos="720"/>
        </w:tabs>
        <w:ind w:left="720" w:hanging="360"/>
      </w:pPr>
      <w:rPr>
        <w:rFonts w:ascii="Verdana" w:hAnsi="Verdana"/>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757432910">
    <w:abstractNumId w:val="2"/>
  </w:num>
  <w:num w:numId="2" w16cid:durableId="1194927995">
    <w:abstractNumId w:val="0"/>
  </w:num>
  <w:num w:numId="3" w16cid:durableId="6890660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93D51"/>
    <w:rsid w:val="00170125"/>
    <w:rsid w:val="00170448"/>
    <w:rsid w:val="006C1D62"/>
    <w:rsid w:val="00B2453F"/>
    <w:rsid w:val="00B60002"/>
    <w:rsid w:val="00D93D51"/>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DCB0A"/>
  <w15:docId w15:val="{B246E7AA-3D76-4F0B-947A-C95AEF129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ahoma"/>
        <w:sz w:val="22"/>
        <w:szCs w:val="22"/>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pPr>
      <w:keepNext/>
      <w:keepLines/>
      <w:spacing w:before="480"/>
      <w:outlineLvl w:val="0"/>
    </w:pPr>
    <w:rPr>
      <w:rFonts w:ascii="Cambria" w:eastAsia="Calibri" w:hAnsi="Cambria" w:cs="Tahoma"/>
      <w:b/>
      <w:bCs/>
      <w:color w:val="117A02" w:themeColor="accent1" w:themeShade="BF"/>
      <w:sz w:val="28"/>
      <w:szCs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Nmerodepgina">
    <w:name w:val="page number"/>
    <w:basedOn w:val="Fontepargpadro"/>
    <w:qFormat/>
  </w:style>
  <w:style w:type="character" w:customStyle="1" w:styleId="CabealhoChar">
    <w:name w:val="Cabeçalho Char"/>
    <w:basedOn w:val="Fontepargpadro"/>
    <w:link w:val="Cabealho"/>
    <w:qFormat/>
    <w:rPr>
      <w:rFonts w:ascii="Times New Roman" w:eastAsia="Times New Roman" w:hAnsi="Times New Roman" w:cs="Times New Roman"/>
      <w:sz w:val="24"/>
      <w:szCs w:val="20"/>
      <w:lang w:eastAsia="pt-BR"/>
    </w:rPr>
  </w:style>
  <w:style w:type="character" w:customStyle="1" w:styleId="RodapChar">
    <w:name w:val="Rodapé Char"/>
    <w:basedOn w:val="Fontepargpadro"/>
    <w:link w:val="Rodap"/>
    <w:qFormat/>
    <w:rPr>
      <w:rFonts w:ascii="Times New Roman" w:eastAsia="Times New Roman" w:hAnsi="Times New Roman" w:cs="Times New Roman"/>
      <w:sz w:val="24"/>
      <w:szCs w:val="20"/>
      <w:lang w:eastAsia="pt-BR"/>
    </w:rPr>
  </w:style>
  <w:style w:type="character" w:customStyle="1" w:styleId="A6">
    <w:name w:val="A6"/>
    <w:qFormat/>
    <w:rPr>
      <w:color w:val="000000"/>
      <w:sz w:val="18"/>
      <w:u w:val="single"/>
    </w:rPr>
  </w:style>
  <w:style w:type="character" w:styleId="Hyperlink">
    <w:name w:val="Hyperlink"/>
    <w:rPr>
      <w:color w:val="000080"/>
      <w:u w:val="single"/>
    </w:rPr>
  </w:style>
  <w:style w:type="character" w:customStyle="1" w:styleId="CorpodetextoChar">
    <w:name w:val="Corpo de texto Char"/>
    <w:basedOn w:val="Fontepargpadro"/>
    <w:link w:val="Corpodetexto"/>
    <w:qFormat/>
    <w:rPr>
      <w:rFonts w:ascii="Times New Roman" w:eastAsia="Times New Roman" w:hAnsi="Times New Roman" w:cs="Times New Roman"/>
      <w:sz w:val="24"/>
      <w:szCs w:val="20"/>
      <w:lang w:eastAsia="pt-BR"/>
    </w:rPr>
  </w:style>
  <w:style w:type="character" w:customStyle="1" w:styleId="CitaoChar">
    <w:name w:val="Citação Char"/>
    <w:basedOn w:val="Fontepargpadro"/>
    <w:link w:val="Citao"/>
    <w:qFormat/>
    <w:rPr>
      <w:rFonts w:ascii="Arial" w:eastAsia="Calibri" w:hAnsi="Arial" w:cs="Tahoma"/>
      <w:i/>
      <w:iCs/>
      <w:color w:val="000000"/>
      <w:sz w:val="20"/>
      <w:szCs w:val="24"/>
      <w:shd w:val="clear" w:color="auto" w:fill="FFFFCC"/>
    </w:rPr>
  </w:style>
  <w:style w:type="character" w:customStyle="1" w:styleId="Nivel1Char">
    <w:name w:val="Nivel1 Char"/>
    <w:basedOn w:val="Fontepargpadro"/>
    <w:link w:val="Nivel1"/>
    <w:qFormat/>
    <w:rPr>
      <w:rFonts w:ascii="Arial" w:eastAsia="Calibri" w:hAnsi="Arial" w:cs="Arial"/>
      <w:b/>
      <w:color w:val="000000"/>
      <w:sz w:val="32"/>
      <w:szCs w:val="32"/>
    </w:rPr>
  </w:style>
  <w:style w:type="character" w:customStyle="1" w:styleId="Nivel2Char">
    <w:name w:val="Nivel 2 Char"/>
    <w:basedOn w:val="Fontepargpadro"/>
    <w:link w:val="Nivel2"/>
    <w:qFormat/>
    <w:rPr>
      <w:rFonts w:ascii="Arial" w:hAnsi="Arial" w:cs="Arial"/>
      <w:color w:val="000000"/>
    </w:rPr>
  </w:style>
  <w:style w:type="character" w:styleId="Forte">
    <w:name w:val="Strong"/>
    <w:qFormat/>
    <w:rPr>
      <w:b/>
      <w:bCs/>
    </w:rPr>
  </w:style>
  <w:style w:type="character" w:customStyle="1" w:styleId="Ttulo1Char">
    <w:name w:val="Título 1 Char"/>
    <w:basedOn w:val="Fontepargpadro"/>
    <w:link w:val="Ttulo1"/>
    <w:qFormat/>
    <w:rPr>
      <w:rFonts w:ascii="Cambria" w:eastAsia="Calibri" w:hAnsi="Cambria" w:cs="Tahoma"/>
      <w:b/>
      <w:bCs/>
      <w:color w:val="117A02" w:themeColor="accent1" w:themeShade="BF"/>
      <w:sz w:val="28"/>
      <w:szCs w:val="28"/>
      <w:lang w:eastAsia="pt-BR"/>
    </w:rPr>
  </w:style>
  <w:style w:type="character" w:customStyle="1" w:styleId="Marcadores">
    <w:name w:val="Marcadores"/>
    <w:qFormat/>
    <w:rPr>
      <w:rFonts w:ascii="OpenSymbol" w:eastAsia="OpenSymbol" w:hAnsi="OpenSymbol" w:cs="OpenSymbol"/>
    </w:rPr>
  </w:style>
  <w:style w:type="character" w:customStyle="1" w:styleId="Smbolosdenumerao">
    <w:name w:val="Símbolos de numeração"/>
    <w:qFormat/>
  </w:style>
  <w:style w:type="paragraph" w:styleId="Ttulo">
    <w:name w:val="Title"/>
    <w:basedOn w:val="Normal"/>
    <w:next w:val="Corpodetexto"/>
    <w:uiPriority w:val="10"/>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pPr>
      <w:spacing w:after="140" w:line="276" w:lineRule="auto"/>
    </w:p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szCs w:val="24"/>
    </w:rPr>
  </w:style>
  <w:style w:type="paragraph" w:customStyle="1" w:styleId="ndice">
    <w:name w:val="Índice"/>
    <w:basedOn w:val="Normal"/>
    <w:qFormat/>
    <w:pPr>
      <w:suppressLineNumbers/>
    </w:pPr>
    <w:rPr>
      <w:rFonts w:cs="Lucida Sans"/>
    </w:rPr>
  </w:style>
  <w:style w:type="paragraph" w:customStyle="1" w:styleId="caption1">
    <w:name w:val="caption1"/>
    <w:basedOn w:val="Normal"/>
    <w:qFormat/>
    <w:pPr>
      <w:suppressLineNumbers/>
      <w:spacing w:before="120" w:after="120"/>
    </w:pPr>
    <w:rPr>
      <w:rFonts w:cs="Lucida Sans"/>
      <w:i/>
      <w:iCs/>
      <w:szCs w:val="24"/>
    </w:rPr>
  </w:style>
  <w:style w:type="paragraph" w:customStyle="1" w:styleId="CabealhoeRodap">
    <w:name w:val="Cabeçalho e Rodapé"/>
    <w:basedOn w:val="Normal"/>
    <w:qFormat/>
  </w:style>
  <w:style w:type="paragraph" w:styleId="Cabealho">
    <w:name w:val="header"/>
    <w:basedOn w:val="Normal"/>
    <w:link w:val="CabealhoChar"/>
    <w:pPr>
      <w:tabs>
        <w:tab w:val="center" w:pos="4419"/>
        <w:tab w:val="right" w:pos="8838"/>
      </w:tabs>
    </w:pPr>
  </w:style>
  <w:style w:type="paragraph" w:styleId="Rodap">
    <w:name w:val="footer"/>
    <w:basedOn w:val="Normal"/>
    <w:link w:val="RodapChar"/>
    <w:pPr>
      <w:tabs>
        <w:tab w:val="center" w:pos="4419"/>
        <w:tab w:val="right" w:pos="8838"/>
      </w:tabs>
    </w:pPr>
  </w:style>
  <w:style w:type="paragraph" w:styleId="PargrafodaLista">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Tabelanormal1">
    <w:name w:val="Tabela normal1"/>
    <w:qFormat/>
    <w:pPr>
      <w:spacing w:after="200" w:line="276" w:lineRule="auto"/>
    </w:pPr>
    <w:rPr>
      <w:rFonts w:ascii="Times New Roman" w:eastAsia="Tahoma" w:hAnsi="Times New Roman" w:cs="Times New Roman"/>
      <w:sz w:val="20"/>
      <w:szCs w:val="20"/>
      <w:lang w:eastAsia="pt-BR"/>
    </w:rPr>
  </w:style>
  <w:style w:type="paragraph" w:styleId="Citao">
    <w:name w:val="Quote"/>
    <w:basedOn w:val="Normal"/>
    <w:next w:val="Normal"/>
    <w:link w:val="CitaoChar"/>
    <w:qFormat/>
    <w:pPr>
      <w:pBdr>
        <w:top w:val="single" w:sz="4" w:space="1" w:color="1F497D"/>
        <w:left w:val="single" w:sz="4" w:space="4" w:color="1F497D"/>
        <w:bottom w:val="single" w:sz="4" w:space="1" w:color="1F497D"/>
        <w:right w:val="single" w:sz="4" w:space="4" w:color="1F497D"/>
      </w:pBdr>
      <w:shd w:val="clear" w:color="auto" w:fill="FFFFCC"/>
      <w:suppressAutoHyphens w:val="0"/>
      <w:spacing w:before="120"/>
      <w:jc w:val="both"/>
    </w:pPr>
    <w:rPr>
      <w:rFonts w:ascii="Arial" w:eastAsia="Calibri" w:hAnsi="Arial" w:cs="Tahoma"/>
      <w:i/>
      <w:iCs/>
      <w:color w:val="000000"/>
      <w:sz w:val="20"/>
      <w:szCs w:val="24"/>
      <w:lang w:eastAsia="en-US"/>
    </w:rPr>
  </w:style>
  <w:style w:type="paragraph" w:customStyle="1" w:styleId="Nivel1">
    <w:name w:val="Nivel1"/>
    <w:basedOn w:val="Ttulo1"/>
    <w:next w:val="Normal"/>
    <w:link w:val="Nivel1Char"/>
    <w:qFormat/>
    <w:pPr>
      <w:suppressAutoHyphens w:val="0"/>
      <w:spacing w:after="120" w:line="276" w:lineRule="auto"/>
      <w:jc w:val="both"/>
      <w:outlineLvl w:val="9"/>
    </w:pPr>
    <w:rPr>
      <w:rFonts w:ascii="Arial" w:hAnsi="Arial" w:cs="Arial"/>
      <w:bCs w:val="0"/>
      <w:sz w:val="32"/>
      <w:szCs w:val="32"/>
      <w:lang w:eastAsia="en-US"/>
    </w:rPr>
  </w:style>
  <w:style w:type="paragraph" w:customStyle="1" w:styleId="Standard">
    <w:name w:val="Standard"/>
    <w:qFormat/>
    <w:rPr>
      <w:rFonts w:ascii="Liberation Serif" w:eastAsia="NSimSun" w:hAnsi="Liberation Serif" w:cs="Lucida Sans"/>
      <w:kern w:val="2"/>
      <w:sz w:val="24"/>
      <w:szCs w:val="24"/>
      <w:lang w:eastAsia="zh-CN" w:bidi="hi-IN"/>
    </w:rPr>
  </w:style>
  <w:style w:type="paragraph" w:customStyle="1" w:styleId="citao2">
    <w:name w:val="citação 2"/>
    <w:basedOn w:val="Citao"/>
    <w:qFormat/>
    <w:pPr>
      <w:suppressAutoHyphens/>
    </w:pPr>
    <w:rPr>
      <w:kern w:val="2"/>
      <w:szCs w:val="20"/>
      <w:lang w:eastAsia="zh-CN" w:bidi="hi-IN"/>
    </w:rPr>
  </w:style>
  <w:style w:type="paragraph" w:customStyle="1" w:styleId="Nivel2">
    <w:name w:val="Nivel 2"/>
    <w:basedOn w:val="Normal"/>
    <w:link w:val="Nivel2Char"/>
    <w:qFormat/>
    <w:pPr>
      <w:suppressAutoHyphens w:val="0"/>
      <w:spacing w:before="120" w:after="120" w:line="276" w:lineRule="auto"/>
      <w:jc w:val="both"/>
    </w:pPr>
    <w:rPr>
      <w:rFonts w:ascii="Arial" w:eastAsia="Calibri" w:hAnsi="Arial" w:cs="Arial"/>
      <w:color w:val="000000"/>
      <w:sz w:val="22"/>
      <w:szCs w:val="22"/>
      <w:lang w:eastAsia="en-US"/>
    </w:rPr>
  </w:style>
  <w:style w:type="paragraph" w:customStyle="1" w:styleId="Nivel3">
    <w:name w:val="Nivel 3"/>
    <w:basedOn w:val="PargrafodaLista"/>
    <w:qFormat/>
    <w:pPr>
      <w:tabs>
        <w:tab w:val="left" w:pos="360"/>
      </w:tabs>
      <w:suppressAutoHyphens w:val="0"/>
      <w:spacing w:before="120" w:after="120"/>
      <w:ind w:left="425"/>
      <w:jc w:val="both"/>
    </w:pPr>
    <w:rPr>
      <w:rFonts w:ascii="Arial" w:hAnsi="Arial" w:cs="Arial"/>
      <w:sz w:val="20"/>
    </w:rPr>
  </w:style>
  <w:style w:type="paragraph" w:customStyle="1" w:styleId="TableParagraph">
    <w:name w:val="Table Paragraph"/>
    <w:basedOn w:val="Normal"/>
    <w:qFormat/>
    <w:pPr>
      <w:widowControl w:val="0"/>
      <w:suppressAutoHyphens w:val="0"/>
    </w:pPr>
    <w:rPr>
      <w:rFonts w:ascii="Calibri" w:eastAsia="Calibri" w:hAnsi="Calibri" w:cs="Calibri"/>
      <w:sz w:val="22"/>
      <w:szCs w:val="22"/>
      <w:lang w:val="pt-PT" w:eastAsia="en-US"/>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Contedodatabela">
    <w:name w:val="Conteúdo da tabela"/>
    <w:basedOn w:val="Normal"/>
    <w:qFormat/>
  </w:style>
  <w:style w:type="paragraph" w:customStyle="1" w:styleId="Default">
    <w:name w:val="Default"/>
    <w:qFormat/>
    <w:rPr>
      <w:rFonts w:ascii="Times New Roman" w:eastAsia="Times New Roman" w:hAnsi="Times New Roman" w:cs="Times New Roman"/>
      <w:color w:val="000000"/>
      <w:sz w:val="24"/>
      <w:szCs w:val="24"/>
      <w:lang w:eastAsia="zh-CN"/>
    </w:rPr>
  </w:style>
  <w:style w:type="paragraph" w:customStyle="1" w:styleId="Ttulodetabela">
    <w:name w:val="Título de tabela"/>
    <w:basedOn w:val="Contedodatabela"/>
    <w:qFormat/>
    <w:pPr>
      <w:suppressLineNumbers/>
      <w:jc w:val="center"/>
    </w:pPr>
    <w:rPr>
      <w:b/>
      <w:bCs/>
    </w:rPr>
  </w:style>
  <w:style w:type="paragraph" w:customStyle="1" w:styleId="Contedodoquadro">
    <w:name w:val="Conteúdo do quadro"/>
    <w:basedOn w:val="Normal"/>
    <w:qFormat/>
  </w:style>
  <w:style w:type="paragraph" w:customStyle="1" w:styleId="Nivel01">
    <w:name w:val="Nivel 01"/>
    <w:basedOn w:val="Ttulo1"/>
    <w:qFormat/>
    <w:pPr>
      <w:tabs>
        <w:tab w:val="left" w:pos="567"/>
      </w:tabs>
      <w:spacing w:before="240"/>
      <w:jc w:val="both"/>
      <w:outlineLvl w:val="9"/>
    </w:pPr>
    <w:rPr>
      <w:rFonts w:ascii="Ecofont_Spranq_eco_Sans" w:eastAsia="MS Gothic" w:hAnsi="Ecofont_Spranq_eco_San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hyperlink" Target="http://www.portaldoempreendedor.gov.br/"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lanalto.gov.br/ccivil_03/_ato2019-2022/2021/lei/L14133.htm" TargetMode="External"/><Relationship Id="rId12" Type="http://schemas.openxmlformats.org/officeDocument/2006/relationships/hyperlink" Target="https://certidoesapf.apps.tcu.gov.br/"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planalto.gov.br/ccivil_03/leis/lcp/lcp123.ht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tcees.tc.br/portal-da-transparencia/consultas/lista-de"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cnj.jus.br/improbidade_adm/consultar_requerido.php" TargetMode="External"/><Relationship Id="rId4" Type="http://schemas.openxmlformats.org/officeDocument/2006/relationships/webSettings" Target="webSettings.xml"/><Relationship Id="rId9" Type="http://schemas.openxmlformats.org/officeDocument/2006/relationships/hyperlink" Target="http://www.portaldatransparencia.gov.br/ceis"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965</TotalTime>
  <Pages>14</Pages>
  <Words>5518</Words>
  <Characters>29800</Characters>
  <Application>Microsoft Office Word</Application>
  <DocSecurity>0</DocSecurity>
  <Lines>248</Lines>
  <Paragraphs>70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Ruth Barbara da Silwa Nascimento</dc:creator>
  <dc:description/>
  <cp:lastModifiedBy>Erliton de Mello Braz</cp:lastModifiedBy>
  <cp:revision>127</cp:revision>
  <dcterms:created xsi:type="dcterms:W3CDTF">2024-09-09T16:05:00Z</dcterms:created>
  <dcterms:modified xsi:type="dcterms:W3CDTF">2024-09-09T18:52:00Z</dcterms:modified>
  <dc:language>pt-BR</dc:language>
</cp:coreProperties>
</file>